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0BD7A" w14:textId="2036409F" w:rsidR="002C5F84" w:rsidRDefault="00F8417B" w:rsidP="002C5F84">
      <w:pPr>
        <w:jc w:val="center"/>
        <w:rPr>
          <w:rFonts w:asciiTheme="minorEastAsia" w:hAnsiTheme="minorEastAsia"/>
          <w:b/>
          <w:sz w:val="24"/>
          <w:szCs w:val="20"/>
        </w:rPr>
      </w:pPr>
      <w:r w:rsidRPr="00096652">
        <w:rPr>
          <w:rFonts w:asciiTheme="minorEastAsia" w:hAnsiTheme="minorEastAsia" w:hint="eastAsia"/>
          <w:b/>
          <w:sz w:val="24"/>
          <w:szCs w:val="20"/>
        </w:rPr>
        <w:t>令和</w:t>
      </w:r>
      <w:r w:rsidR="00FD0C3C" w:rsidRPr="00096652">
        <w:rPr>
          <w:rFonts w:asciiTheme="minorEastAsia" w:hAnsiTheme="minorEastAsia" w:hint="eastAsia"/>
          <w:b/>
          <w:sz w:val="24"/>
          <w:szCs w:val="20"/>
        </w:rPr>
        <w:t>3</w:t>
      </w:r>
      <w:r w:rsidR="000B1738" w:rsidRPr="00096652">
        <w:rPr>
          <w:rFonts w:asciiTheme="minorEastAsia" w:hAnsiTheme="minorEastAsia" w:hint="eastAsia"/>
          <w:b/>
          <w:sz w:val="24"/>
          <w:szCs w:val="20"/>
        </w:rPr>
        <w:t>年度</w:t>
      </w:r>
      <w:r w:rsidR="002C5F84">
        <w:rPr>
          <w:rFonts w:asciiTheme="minorEastAsia" w:hAnsiTheme="minorEastAsia" w:hint="eastAsia"/>
          <w:b/>
          <w:sz w:val="24"/>
          <w:szCs w:val="20"/>
        </w:rPr>
        <w:t xml:space="preserve"> 自治医科大学医学部</w:t>
      </w:r>
      <w:r w:rsidR="000B1738" w:rsidRPr="00096652">
        <w:rPr>
          <w:rFonts w:asciiTheme="minorEastAsia" w:hAnsiTheme="minorEastAsia" w:hint="eastAsia"/>
          <w:b/>
          <w:sz w:val="24"/>
          <w:szCs w:val="20"/>
        </w:rPr>
        <w:t>先端医療技術開発センター</w:t>
      </w:r>
    </w:p>
    <w:p w14:paraId="5431A692" w14:textId="15D1898E" w:rsidR="00245B58" w:rsidRPr="00096652" w:rsidRDefault="002C5F84" w:rsidP="000C72FF">
      <w:pPr>
        <w:jc w:val="center"/>
        <w:rPr>
          <w:rFonts w:asciiTheme="minorEastAsia" w:hAnsiTheme="minorEastAsia"/>
          <w:b/>
          <w:sz w:val="24"/>
          <w:szCs w:val="20"/>
        </w:rPr>
      </w:pPr>
      <w:r>
        <w:rPr>
          <w:rFonts w:asciiTheme="minorEastAsia" w:hAnsiTheme="minorEastAsia" w:hint="eastAsia"/>
          <w:b/>
          <w:sz w:val="24"/>
          <w:szCs w:val="20"/>
        </w:rPr>
        <w:t>（通称ピッグセンター）</w:t>
      </w:r>
      <w:r w:rsidR="00741B20" w:rsidRPr="00096652">
        <w:rPr>
          <w:rFonts w:asciiTheme="minorEastAsia" w:hAnsiTheme="minorEastAsia" w:hint="eastAsia"/>
          <w:b/>
          <w:sz w:val="24"/>
          <w:szCs w:val="20"/>
        </w:rPr>
        <w:t>共同利用・共同研究</w:t>
      </w:r>
      <w:r>
        <w:rPr>
          <w:rFonts w:asciiTheme="minorEastAsia" w:hAnsiTheme="minorEastAsia" w:hint="eastAsia"/>
          <w:b/>
          <w:sz w:val="24"/>
          <w:szCs w:val="20"/>
        </w:rPr>
        <w:t>の</w:t>
      </w:r>
      <w:r w:rsidR="000B1738" w:rsidRPr="00096652">
        <w:rPr>
          <w:rFonts w:asciiTheme="minorEastAsia" w:hAnsiTheme="minorEastAsia" w:hint="eastAsia"/>
          <w:b/>
          <w:sz w:val="24"/>
          <w:szCs w:val="20"/>
        </w:rPr>
        <w:t>公募</w:t>
      </w:r>
      <w:r w:rsidR="00782164">
        <w:rPr>
          <w:rFonts w:asciiTheme="minorEastAsia" w:hAnsiTheme="minorEastAsia" w:hint="eastAsia"/>
          <w:b/>
          <w:sz w:val="24"/>
          <w:szCs w:val="20"/>
        </w:rPr>
        <w:t>について</w:t>
      </w:r>
    </w:p>
    <w:p w14:paraId="0FD01BC3" w14:textId="77777777" w:rsidR="001337BF" w:rsidRPr="002C5F84" w:rsidRDefault="001337BF" w:rsidP="00A344C2">
      <w:pPr>
        <w:rPr>
          <w:rFonts w:asciiTheme="minorEastAsia" w:hAnsiTheme="minorEastAsia"/>
          <w:sz w:val="20"/>
          <w:szCs w:val="20"/>
        </w:rPr>
      </w:pPr>
    </w:p>
    <w:p w14:paraId="4EFB37FE" w14:textId="279F2053" w:rsidR="00133453" w:rsidRPr="009741B0" w:rsidRDefault="002C5F84" w:rsidP="00C50328">
      <w:pPr>
        <w:rPr>
          <w:rFonts w:asciiTheme="minorEastAsia" w:hAnsiTheme="minorEastAsia"/>
          <w:sz w:val="20"/>
          <w:szCs w:val="20"/>
        </w:rPr>
      </w:pPr>
      <w:r w:rsidRPr="009741B0">
        <w:rPr>
          <w:rFonts w:asciiTheme="minorEastAsia" w:hAnsiTheme="minorEastAsia" w:hint="eastAsia"/>
          <w:sz w:val="20"/>
          <w:szCs w:val="20"/>
        </w:rPr>
        <w:t>当センターは実験用のブタ</w:t>
      </w:r>
      <w:r w:rsidR="0081094C" w:rsidRPr="009741B0">
        <w:rPr>
          <w:rFonts w:asciiTheme="minorEastAsia" w:hAnsiTheme="minorEastAsia" w:hint="eastAsia"/>
          <w:sz w:val="20"/>
          <w:szCs w:val="20"/>
        </w:rPr>
        <w:t>（ピッグ；</w:t>
      </w:r>
      <w:r w:rsidR="00746A65" w:rsidRPr="009741B0">
        <w:rPr>
          <w:rStyle w:val="af2"/>
          <w:rFonts w:asciiTheme="minorEastAsia" w:hAnsiTheme="minorEastAsia" w:hint="eastAsia"/>
          <w:sz w:val="20"/>
          <w:szCs w:val="20"/>
          <w:vertAlign w:val="baseline"/>
        </w:rPr>
        <w:footnoteReference w:customMarkFollows="1" w:id="1"/>
        <w:t>注</w:t>
      </w:r>
      <w:r w:rsidR="00746A65" w:rsidRPr="009741B0">
        <w:rPr>
          <w:rStyle w:val="af2"/>
          <w:rFonts w:asciiTheme="minorEastAsia" w:hAnsiTheme="minorEastAsia"/>
          <w:sz w:val="20"/>
          <w:szCs w:val="20"/>
          <w:vertAlign w:val="baseline"/>
        </w:rPr>
        <w:t>1</w:t>
      </w:r>
      <w:r w:rsidR="0081094C" w:rsidRPr="009741B0">
        <w:rPr>
          <w:rFonts w:asciiTheme="minorEastAsia" w:hAnsiTheme="minorEastAsia" w:hint="eastAsia"/>
          <w:sz w:val="20"/>
          <w:szCs w:val="20"/>
        </w:rPr>
        <w:t>）</w:t>
      </w:r>
      <w:r w:rsidRPr="009741B0">
        <w:rPr>
          <w:rFonts w:asciiTheme="minorEastAsia" w:hAnsiTheme="minorEastAsia" w:hint="eastAsia"/>
          <w:sz w:val="20"/>
          <w:szCs w:val="20"/>
        </w:rPr>
        <w:t>を用いた医学橋渡し研究や医学トレーニングを専門に行う施設です。一般的にピッグを用いた医学研究やトレーニングを行うためには、専門の施設、設備、</w:t>
      </w:r>
      <w:r w:rsidR="006A0DA9" w:rsidRPr="009741B0">
        <w:rPr>
          <w:rFonts w:asciiTheme="minorEastAsia" w:hAnsiTheme="minorEastAsia" w:hint="eastAsia"/>
          <w:sz w:val="20"/>
          <w:szCs w:val="20"/>
        </w:rPr>
        <w:t>人員、</w:t>
      </w:r>
      <w:r w:rsidRPr="009741B0">
        <w:rPr>
          <w:rFonts w:asciiTheme="minorEastAsia" w:hAnsiTheme="minorEastAsia" w:hint="eastAsia"/>
          <w:sz w:val="20"/>
          <w:szCs w:val="20"/>
        </w:rPr>
        <w:t>ピッグの飼育が</w:t>
      </w:r>
      <w:r w:rsidR="006A0DA9" w:rsidRPr="009741B0">
        <w:rPr>
          <w:rFonts w:asciiTheme="minorEastAsia" w:hAnsiTheme="minorEastAsia" w:hint="eastAsia"/>
          <w:sz w:val="20"/>
          <w:szCs w:val="20"/>
        </w:rPr>
        <w:t>必要なだけでなく、それを維持するためのコスト</w:t>
      </w:r>
      <w:r w:rsidR="00133453" w:rsidRPr="009741B0">
        <w:rPr>
          <w:rFonts w:asciiTheme="minorEastAsia" w:hAnsiTheme="minorEastAsia" w:hint="eastAsia"/>
          <w:sz w:val="20"/>
          <w:szCs w:val="20"/>
        </w:rPr>
        <w:t>が</w:t>
      </w:r>
      <w:r w:rsidR="006A0DA9" w:rsidRPr="009741B0">
        <w:rPr>
          <w:rFonts w:asciiTheme="minorEastAsia" w:hAnsiTheme="minorEastAsia" w:hint="eastAsia"/>
          <w:sz w:val="20"/>
          <w:szCs w:val="20"/>
        </w:rPr>
        <w:t>かかります。当センターは文科省より共同利用・共同研究拠点として認定を受けて</w:t>
      </w:r>
      <w:r w:rsidR="00133453" w:rsidRPr="009741B0">
        <w:rPr>
          <w:rFonts w:asciiTheme="minorEastAsia" w:hAnsiTheme="minorEastAsia" w:hint="eastAsia"/>
          <w:sz w:val="20"/>
          <w:szCs w:val="20"/>
        </w:rPr>
        <w:t>おり</w:t>
      </w:r>
      <w:r w:rsidR="006A0DA9" w:rsidRPr="009741B0">
        <w:rPr>
          <w:rFonts w:asciiTheme="minorEastAsia" w:hAnsiTheme="minorEastAsia" w:hint="eastAsia"/>
          <w:sz w:val="20"/>
          <w:szCs w:val="20"/>
        </w:rPr>
        <w:t>、学外の方</w:t>
      </w:r>
      <w:r w:rsidR="00133453" w:rsidRPr="009741B0">
        <w:rPr>
          <w:rFonts w:asciiTheme="minorEastAsia" w:hAnsiTheme="minorEastAsia" w:hint="eastAsia"/>
          <w:sz w:val="20"/>
          <w:szCs w:val="20"/>
        </w:rPr>
        <w:t>でも</w:t>
      </w:r>
    </w:p>
    <w:p w14:paraId="573DAEF5" w14:textId="323AE0E0" w:rsidR="006A0DA9" w:rsidRPr="009741B0" w:rsidRDefault="006A0DA9" w:rsidP="00A344C2">
      <w:pPr>
        <w:rPr>
          <w:rFonts w:asciiTheme="minorEastAsia" w:hAnsiTheme="minorEastAsia"/>
          <w:sz w:val="20"/>
          <w:szCs w:val="20"/>
        </w:rPr>
      </w:pPr>
    </w:p>
    <w:p w14:paraId="17D1CC1E" w14:textId="15773282" w:rsidR="006A0DA9" w:rsidRPr="009741B0" w:rsidRDefault="0081094C" w:rsidP="008B3B41">
      <w:pPr>
        <w:pStyle w:val="a3"/>
        <w:numPr>
          <w:ilvl w:val="0"/>
          <w:numId w:val="2"/>
        </w:numPr>
        <w:ind w:leftChars="0"/>
        <w:rPr>
          <w:rFonts w:asciiTheme="minorEastAsia" w:hAnsiTheme="minorEastAsia"/>
          <w:sz w:val="20"/>
          <w:szCs w:val="20"/>
        </w:rPr>
      </w:pPr>
      <w:r w:rsidRPr="009741B0">
        <w:rPr>
          <w:rFonts w:asciiTheme="minorEastAsia" w:hAnsiTheme="minorEastAsia" w:hint="eastAsia"/>
          <w:sz w:val="20"/>
          <w:szCs w:val="20"/>
        </w:rPr>
        <w:t>リーゾナブルな</w:t>
      </w:r>
      <w:r w:rsidR="006A0DA9" w:rsidRPr="009741B0">
        <w:rPr>
          <w:rFonts w:asciiTheme="minorEastAsia" w:hAnsiTheme="minorEastAsia" w:hint="eastAsia"/>
          <w:sz w:val="20"/>
          <w:szCs w:val="20"/>
        </w:rPr>
        <w:t>お値段で</w:t>
      </w:r>
      <w:r w:rsidR="00746A65" w:rsidRPr="009741B0">
        <w:rPr>
          <w:rFonts w:asciiTheme="minorEastAsia" w:hAnsiTheme="minorEastAsia" w:hint="eastAsia"/>
          <w:sz w:val="20"/>
          <w:szCs w:val="20"/>
        </w:rPr>
        <w:t>(</w:t>
      </w:r>
      <w:r w:rsidR="00746A65" w:rsidRPr="009741B0">
        <w:rPr>
          <w:rStyle w:val="af2"/>
          <w:rFonts w:asciiTheme="minorEastAsia" w:hAnsiTheme="minorEastAsia" w:hint="eastAsia"/>
          <w:sz w:val="20"/>
          <w:szCs w:val="20"/>
          <w:vertAlign w:val="baseline"/>
        </w:rPr>
        <w:footnoteReference w:customMarkFollows="1" w:id="2"/>
        <w:t>注</w:t>
      </w:r>
      <w:r w:rsidR="00746A65" w:rsidRPr="009741B0">
        <w:rPr>
          <w:rStyle w:val="af2"/>
          <w:rFonts w:asciiTheme="minorEastAsia" w:hAnsiTheme="minorEastAsia"/>
          <w:sz w:val="20"/>
          <w:szCs w:val="20"/>
          <w:vertAlign w:val="baseline"/>
        </w:rPr>
        <w:t>2)</w:t>
      </w:r>
    </w:p>
    <w:p w14:paraId="7B9F2B6E" w14:textId="5BC02BAD" w:rsidR="006A0DA9" w:rsidRDefault="006A0DA9" w:rsidP="006A0DA9">
      <w:pPr>
        <w:pStyle w:val="a3"/>
        <w:numPr>
          <w:ilvl w:val="0"/>
          <w:numId w:val="2"/>
        </w:numPr>
        <w:ind w:leftChars="0"/>
        <w:rPr>
          <w:rFonts w:asciiTheme="minorEastAsia" w:hAnsiTheme="minorEastAsia"/>
          <w:sz w:val="20"/>
          <w:szCs w:val="20"/>
        </w:rPr>
      </w:pPr>
      <w:r>
        <w:rPr>
          <w:rFonts w:asciiTheme="minorEastAsia" w:hAnsiTheme="minorEastAsia" w:hint="eastAsia"/>
          <w:sz w:val="20"/>
          <w:szCs w:val="20"/>
        </w:rPr>
        <w:t>私達ピッグの専門家との共同研究として</w:t>
      </w:r>
    </w:p>
    <w:p w14:paraId="0A4B7D87" w14:textId="36D009E7" w:rsidR="006A0DA9" w:rsidRDefault="006A0DA9" w:rsidP="006A0DA9">
      <w:pPr>
        <w:pStyle w:val="a3"/>
        <w:numPr>
          <w:ilvl w:val="0"/>
          <w:numId w:val="2"/>
        </w:numPr>
        <w:ind w:leftChars="0"/>
        <w:rPr>
          <w:rFonts w:asciiTheme="minorEastAsia" w:hAnsiTheme="minorEastAsia"/>
          <w:sz w:val="20"/>
          <w:szCs w:val="20"/>
        </w:rPr>
      </w:pPr>
      <w:r>
        <w:rPr>
          <w:rFonts w:asciiTheme="minorEastAsia" w:hAnsiTheme="minorEastAsia" w:hint="eastAsia"/>
          <w:sz w:val="20"/>
          <w:szCs w:val="20"/>
        </w:rPr>
        <w:t>ピッグセンターの全ての施設を活用しながら</w:t>
      </w:r>
    </w:p>
    <w:p w14:paraId="6618A561" w14:textId="77777777" w:rsidR="00133453" w:rsidRPr="008B3B41" w:rsidRDefault="00133453" w:rsidP="008B3B41">
      <w:pPr>
        <w:rPr>
          <w:rFonts w:asciiTheme="minorEastAsia" w:hAnsiTheme="minorEastAsia"/>
          <w:sz w:val="20"/>
          <w:szCs w:val="20"/>
        </w:rPr>
      </w:pPr>
    </w:p>
    <w:p w14:paraId="3ED3D041" w14:textId="49F2D7A8" w:rsidR="00B45058" w:rsidRDefault="006A0DA9" w:rsidP="00B45058">
      <w:pPr>
        <w:rPr>
          <w:rFonts w:asciiTheme="minorEastAsia" w:hAnsiTheme="minorEastAsia"/>
          <w:sz w:val="20"/>
          <w:szCs w:val="20"/>
        </w:rPr>
      </w:pPr>
      <w:r>
        <w:rPr>
          <w:rFonts w:asciiTheme="minorEastAsia" w:hAnsiTheme="minorEastAsia" w:hint="eastAsia"/>
          <w:sz w:val="20"/>
          <w:szCs w:val="20"/>
        </w:rPr>
        <w:t>皆さまのご研究を発展させる</w:t>
      </w:r>
      <w:r w:rsidR="003D49C1">
        <w:rPr>
          <w:rFonts w:asciiTheme="minorEastAsia" w:hAnsiTheme="minorEastAsia" w:hint="eastAsia"/>
          <w:sz w:val="20"/>
          <w:szCs w:val="20"/>
        </w:rPr>
        <w:t>ことが可能です。</w:t>
      </w:r>
      <w:r w:rsidR="00C72A17">
        <w:rPr>
          <w:rFonts w:hint="eastAsia"/>
        </w:rPr>
        <w:t>ピッグを扱った経験のない方でも心配ご無用。実際、ご利用</w:t>
      </w:r>
      <w:r w:rsidR="00224557">
        <w:rPr>
          <w:rFonts w:hint="eastAsia"/>
        </w:rPr>
        <w:t>された</w:t>
      </w:r>
      <w:r w:rsidR="00C72A17">
        <w:rPr>
          <w:rFonts w:hint="eastAsia"/>
        </w:rPr>
        <w:t>ほとんどの方は</w:t>
      </w:r>
      <w:r w:rsidR="00224557">
        <w:rPr>
          <w:rFonts w:hint="eastAsia"/>
        </w:rPr>
        <w:t>最初</w:t>
      </w:r>
      <w:r w:rsidR="00C72A17">
        <w:rPr>
          <w:rFonts w:hint="eastAsia"/>
        </w:rPr>
        <w:t>ピッグ利用経験がありませんでしたが、</w:t>
      </w:r>
      <w:r w:rsidR="00C72A17">
        <w:rPr>
          <w:rFonts w:asciiTheme="minorEastAsia" w:hAnsiTheme="minorEastAsia" w:hint="eastAsia"/>
          <w:sz w:val="20"/>
          <w:szCs w:val="20"/>
        </w:rPr>
        <w:t>ご利用</w:t>
      </w:r>
      <w:r w:rsidR="00C472A7">
        <w:rPr>
          <w:rFonts w:asciiTheme="minorEastAsia" w:hAnsiTheme="minorEastAsia" w:hint="eastAsia"/>
          <w:sz w:val="20"/>
          <w:szCs w:val="20"/>
        </w:rPr>
        <w:t>後</w:t>
      </w:r>
      <w:r w:rsidR="00C72A17">
        <w:rPr>
          <w:rFonts w:asciiTheme="minorEastAsia" w:hAnsiTheme="minorEastAsia" w:hint="eastAsia"/>
          <w:sz w:val="20"/>
          <w:szCs w:val="20"/>
        </w:rPr>
        <w:t>、</w:t>
      </w:r>
      <w:r w:rsidR="003D49C1">
        <w:rPr>
          <w:rFonts w:asciiTheme="minorEastAsia" w:hAnsiTheme="minorEastAsia" w:hint="eastAsia"/>
          <w:sz w:val="20"/>
          <w:szCs w:val="20"/>
        </w:rPr>
        <w:t>論文発表、</w:t>
      </w:r>
      <w:r w:rsidR="00C472A7">
        <w:rPr>
          <w:rFonts w:asciiTheme="minorEastAsia" w:hAnsiTheme="minorEastAsia" w:hint="eastAsia"/>
          <w:sz w:val="20"/>
          <w:szCs w:val="20"/>
        </w:rPr>
        <w:t>特許出願</w:t>
      </w:r>
      <w:r w:rsidR="003D49C1">
        <w:rPr>
          <w:rFonts w:asciiTheme="minorEastAsia" w:hAnsiTheme="minorEastAsia" w:hint="eastAsia"/>
          <w:sz w:val="20"/>
          <w:szCs w:val="20"/>
        </w:rPr>
        <w:t>、医療機器の上市</w:t>
      </w:r>
      <w:r w:rsidR="00C72A17">
        <w:rPr>
          <w:rFonts w:asciiTheme="minorEastAsia" w:hAnsiTheme="minorEastAsia" w:hint="eastAsia"/>
          <w:sz w:val="20"/>
          <w:szCs w:val="20"/>
        </w:rPr>
        <w:t>、治験</w:t>
      </w:r>
      <w:r w:rsidR="003D49C1">
        <w:rPr>
          <w:rFonts w:asciiTheme="minorEastAsia" w:hAnsiTheme="minorEastAsia" w:hint="eastAsia"/>
          <w:sz w:val="20"/>
          <w:szCs w:val="20"/>
        </w:rPr>
        <w:t>に繋が</w:t>
      </w:r>
      <w:r w:rsidR="00C72A17">
        <w:rPr>
          <w:rFonts w:asciiTheme="minorEastAsia" w:hAnsiTheme="minorEastAsia" w:hint="eastAsia"/>
          <w:sz w:val="20"/>
          <w:szCs w:val="20"/>
        </w:rPr>
        <w:t>る多くの成果を挙げました</w:t>
      </w:r>
      <w:r w:rsidR="003D49C1">
        <w:rPr>
          <w:rFonts w:asciiTheme="minorEastAsia" w:hAnsiTheme="minorEastAsia" w:hint="eastAsia"/>
          <w:sz w:val="20"/>
          <w:szCs w:val="20"/>
        </w:rPr>
        <w:t>。</w:t>
      </w:r>
      <w:r w:rsidR="00B45058" w:rsidRPr="004729AD">
        <w:rPr>
          <w:rFonts w:asciiTheme="minorEastAsia" w:hAnsiTheme="minorEastAsia" w:hint="eastAsia"/>
          <w:sz w:val="20"/>
          <w:szCs w:val="20"/>
          <w:u w:val="wave"/>
        </w:rPr>
        <w:t>日本外科学会または日本先進医工学ブタ研究からの推薦を受けて申請していただくと、公募期間外でも申請を受け付けます。</w:t>
      </w:r>
    </w:p>
    <w:p w14:paraId="35D1A53E" w14:textId="77777777" w:rsidR="00133453" w:rsidRDefault="00133453" w:rsidP="00133453">
      <w:pPr>
        <w:rPr>
          <w:rFonts w:asciiTheme="minorEastAsia" w:hAnsiTheme="minorEastAsia"/>
          <w:sz w:val="20"/>
          <w:szCs w:val="20"/>
        </w:rPr>
      </w:pPr>
    </w:p>
    <w:p w14:paraId="38D75BE3" w14:textId="7D4F7731" w:rsidR="006A0DA9" w:rsidRDefault="006A0DA9">
      <w:pPr>
        <w:rPr>
          <w:rFonts w:asciiTheme="minorEastAsia" w:hAnsiTheme="minorEastAsia"/>
          <w:sz w:val="20"/>
          <w:szCs w:val="20"/>
        </w:rPr>
      </w:pPr>
      <w:r>
        <w:rPr>
          <w:rFonts w:asciiTheme="minorEastAsia" w:hAnsiTheme="minorEastAsia" w:hint="eastAsia"/>
          <w:sz w:val="20"/>
          <w:szCs w:val="20"/>
        </w:rPr>
        <w:t>毎年</w:t>
      </w:r>
      <w:r w:rsidR="00C472A7">
        <w:rPr>
          <w:rFonts w:asciiTheme="minorEastAsia" w:hAnsiTheme="minorEastAsia" w:hint="eastAsia"/>
          <w:sz w:val="20"/>
          <w:szCs w:val="20"/>
        </w:rPr>
        <w:t>、</w:t>
      </w:r>
      <w:r>
        <w:rPr>
          <w:rFonts w:asciiTheme="minorEastAsia" w:hAnsiTheme="minorEastAsia" w:hint="eastAsia"/>
          <w:sz w:val="20"/>
          <w:szCs w:val="20"/>
        </w:rPr>
        <w:t>共同研究・共同利用の公募を行っており、本年度も以下のように課題を募集します。</w:t>
      </w:r>
    </w:p>
    <w:p w14:paraId="65EB6442" w14:textId="4A63A0D9" w:rsidR="006A0DA9" w:rsidRDefault="00F6717F" w:rsidP="00C50328">
      <w:pPr>
        <w:rPr>
          <w:rFonts w:asciiTheme="minorEastAsia" w:hAnsiTheme="minorEastAsia"/>
          <w:sz w:val="20"/>
          <w:szCs w:val="20"/>
        </w:rPr>
      </w:pPr>
      <w:r>
        <w:rPr>
          <w:rFonts w:asciiTheme="minorEastAsia" w:hAnsiTheme="minorEastAsia" w:hint="eastAsia"/>
          <w:sz w:val="20"/>
          <w:szCs w:val="20"/>
        </w:rPr>
        <w:t>提案</w:t>
      </w:r>
      <w:r w:rsidR="003D49C1">
        <w:rPr>
          <w:rFonts w:asciiTheme="minorEastAsia" w:hAnsiTheme="minorEastAsia" w:hint="eastAsia"/>
          <w:sz w:val="20"/>
          <w:szCs w:val="20"/>
        </w:rPr>
        <w:t>書はたったのA4用紙1～2枚です</w:t>
      </w:r>
      <w:r w:rsidR="00746A65">
        <w:rPr>
          <w:rFonts w:asciiTheme="minorEastAsia" w:hAnsiTheme="minorEastAsia" w:hint="eastAsia"/>
          <w:sz w:val="20"/>
          <w:szCs w:val="20"/>
        </w:rPr>
        <w:t>(</w:t>
      </w:r>
      <w:r w:rsidR="00746A65" w:rsidRPr="009741B0">
        <w:rPr>
          <w:rStyle w:val="af2"/>
          <w:rFonts w:asciiTheme="minorEastAsia" w:hAnsiTheme="minorEastAsia" w:hint="eastAsia"/>
          <w:sz w:val="20"/>
          <w:szCs w:val="20"/>
          <w:vertAlign w:val="baseline"/>
        </w:rPr>
        <w:footnoteReference w:customMarkFollows="1" w:id="3"/>
        <w:t>注</w:t>
      </w:r>
      <w:r w:rsidR="00746A65" w:rsidRPr="009741B0">
        <w:rPr>
          <w:rStyle w:val="af2"/>
          <w:rFonts w:asciiTheme="minorEastAsia" w:hAnsiTheme="minorEastAsia"/>
          <w:sz w:val="20"/>
          <w:szCs w:val="20"/>
          <w:vertAlign w:val="baseline"/>
        </w:rPr>
        <w:t>3</w:t>
      </w:r>
      <w:r w:rsidR="00746A65">
        <w:rPr>
          <w:rStyle w:val="af2"/>
          <w:rFonts w:asciiTheme="minorEastAsia" w:hAnsiTheme="minorEastAsia"/>
          <w:sz w:val="20"/>
          <w:szCs w:val="20"/>
          <w:vertAlign w:val="baseline"/>
        </w:rPr>
        <w:t>)</w:t>
      </w:r>
      <w:r w:rsidR="00F870E2">
        <w:rPr>
          <w:rFonts w:asciiTheme="minorEastAsia" w:hAnsiTheme="minorEastAsia" w:hint="eastAsia"/>
          <w:sz w:val="20"/>
          <w:szCs w:val="20"/>
        </w:rPr>
        <w:t>。</w:t>
      </w:r>
      <w:r w:rsidR="003D49C1">
        <w:rPr>
          <w:rFonts w:asciiTheme="minorEastAsia" w:hAnsiTheme="minorEastAsia" w:hint="eastAsia"/>
          <w:sz w:val="20"/>
          <w:szCs w:val="20"/>
        </w:rPr>
        <w:t>皆さまからいただいた</w:t>
      </w:r>
      <w:r>
        <w:rPr>
          <w:rFonts w:asciiTheme="minorEastAsia" w:hAnsiTheme="minorEastAsia" w:hint="eastAsia"/>
          <w:sz w:val="20"/>
          <w:szCs w:val="20"/>
        </w:rPr>
        <w:t>提案</w:t>
      </w:r>
      <w:r w:rsidR="003D49C1">
        <w:rPr>
          <w:rFonts w:asciiTheme="minorEastAsia" w:hAnsiTheme="minorEastAsia" w:hint="eastAsia"/>
          <w:sz w:val="20"/>
          <w:szCs w:val="20"/>
        </w:rPr>
        <w:t>書を</w:t>
      </w:r>
      <w:r>
        <w:rPr>
          <w:rFonts w:asciiTheme="minorEastAsia" w:hAnsiTheme="minorEastAsia" w:hint="eastAsia"/>
          <w:sz w:val="20"/>
          <w:szCs w:val="20"/>
        </w:rPr>
        <w:t>学内外の</w:t>
      </w:r>
      <w:r w:rsidR="003D49C1">
        <w:rPr>
          <w:rFonts w:asciiTheme="minorEastAsia" w:hAnsiTheme="minorEastAsia" w:hint="eastAsia"/>
          <w:sz w:val="20"/>
          <w:szCs w:val="20"/>
        </w:rPr>
        <w:t>専門スタッフが検討し、</w:t>
      </w:r>
      <w:r w:rsidR="002161E1" w:rsidRPr="00501803">
        <w:rPr>
          <w:rFonts w:asciiTheme="minorEastAsia" w:hAnsiTheme="minorEastAsia" w:hint="eastAsia"/>
          <w:sz w:val="20"/>
          <w:szCs w:val="20"/>
        </w:rPr>
        <w:t>必要に応じて実施</w:t>
      </w:r>
      <w:r w:rsidR="002161E1">
        <w:rPr>
          <w:rFonts w:asciiTheme="minorEastAsia" w:hAnsiTheme="minorEastAsia" w:hint="eastAsia"/>
          <w:sz w:val="20"/>
          <w:szCs w:val="20"/>
        </w:rPr>
        <w:t>内容を修正し、</w:t>
      </w:r>
      <w:r w:rsidR="003D49C1">
        <w:rPr>
          <w:rFonts w:asciiTheme="minorEastAsia" w:hAnsiTheme="minorEastAsia" w:hint="eastAsia"/>
          <w:sz w:val="20"/>
          <w:szCs w:val="20"/>
        </w:rPr>
        <w:t>おおよその実施期間や予算をご提示し</w:t>
      </w:r>
      <w:r w:rsidR="002161E1">
        <w:rPr>
          <w:rFonts w:asciiTheme="minorEastAsia" w:hAnsiTheme="minorEastAsia" w:hint="eastAsia"/>
          <w:sz w:val="20"/>
          <w:szCs w:val="20"/>
        </w:rPr>
        <w:t>た上で</w:t>
      </w:r>
      <w:r w:rsidR="003D49C1">
        <w:rPr>
          <w:rFonts w:asciiTheme="minorEastAsia" w:hAnsiTheme="minorEastAsia" w:hint="eastAsia"/>
          <w:sz w:val="20"/>
          <w:szCs w:val="20"/>
        </w:rPr>
        <w:t>、</w:t>
      </w:r>
      <w:r w:rsidR="002161E1" w:rsidRPr="004729AD">
        <w:rPr>
          <w:rFonts w:asciiTheme="minorEastAsia" w:hAnsiTheme="minorEastAsia" w:hint="eastAsia"/>
          <w:sz w:val="20"/>
          <w:szCs w:val="20"/>
        </w:rPr>
        <w:t>実施するかどうか</w:t>
      </w:r>
      <w:r w:rsidR="002161E1">
        <w:rPr>
          <w:rFonts w:asciiTheme="minorEastAsia" w:hAnsiTheme="minorEastAsia" w:hint="eastAsia"/>
          <w:sz w:val="20"/>
          <w:szCs w:val="20"/>
        </w:rPr>
        <w:t>を</w:t>
      </w:r>
      <w:r w:rsidR="002161E1" w:rsidRPr="004729AD">
        <w:rPr>
          <w:rFonts w:asciiTheme="minorEastAsia" w:hAnsiTheme="minorEastAsia" w:hint="eastAsia"/>
          <w:sz w:val="20"/>
          <w:szCs w:val="20"/>
        </w:rPr>
        <w:t>決めます。</w:t>
      </w:r>
      <w:r w:rsidR="002161E1">
        <w:rPr>
          <w:rFonts w:asciiTheme="minorEastAsia" w:hAnsiTheme="minorEastAsia" w:hint="eastAsia"/>
          <w:sz w:val="20"/>
          <w:szCs w:val="20"/>
        </w:rPr>
        <w:t>双方納得の上、</w:t>
      </w:r>
      <w:r w:rsidR="002161E1" w:rsidRPr="004729AD">
        <w:rPr>
          <w:rFonts w:asciiTheme="minorEastAsia" w:hAnsiTheme="minorEastAsia" w:hint="eastAsia"/>
          <w:sz w:val="20"/>
          <w:szCs w:val="20"/>
        </w:rPr>
        <w:t>実施すると決まれば、</w:t>
      </w:r>
      <w:r w:rsidR="002161E1">
        <w:rPr>
          <w:rFonts w:asciiTheme="minorEastAsia" w:hAnsiTheme="minorEastAsia" w:hint="eastAsia"/>
          <w:sz w:val="20"/>
          <w:szCs w:val="20"/>
        </w:rPr>
        <w:t>提案者と</w:t>
      </w:r>
      <w:r w:rsidR="00622CC3" w:rsidRPr="00DE0449">
        <w:rPr>
          <w:rFonts w:asciiTheme="minorEastAsia" w:hAnsiTheme="minorEastAsia" w:hint="eastAsia"/>
          <w:sz w:val="20"/>
          <w:szCs w:val="20"/>
        </w:rPr>
        <w:t>当</w:t>
      </w:r>
      <w:r w:rsidR="00622CC3">
        <w:rPr>
          <w:rFonts w:asciiTheme="minorEastAsia" w:hAnsiTheme="minorEastAsia" w:hint="eastAsia"/>
          <w:sz w:val="20"/>
          <w:szCs w:val="20"/>
        </w:rPr>
        <w:t>センター</w:t>
      </w:r>
      <w:r w:rsidR="002161E1" w:rsidRPr="004729AD">
        <w:rPr>
          <w:rFonts w:asciiTheme="minorEastAsia" w:hAnsiTheme="minorEastAsia" w:hint="eastAsia"/>
          <w:sz w:val="20"/>
          <w:szCs w:val="20"/>
        </w:rPr>
        <w:t>スタッフ</w:t>
      </w:r>
      <w:r w:rsidR="00746A65">
        <w:rPr>
          <w:rFonts w:asciiTheme="minorEastAsia" w:hAnsiTheme="minorEastAsia" w:hint="eastAsia"/>
          <w:sz w:val="20"/>
          <w:szCs w:val="20"/>
        </w:rPr>
        <w:t>(</w:t>
      </w:r>
      <w:r w:rsidR="00746A65" w:rsidRPr="009741B0">
        <w:rPr>
          <w:rStyle w:val="af2"/>
          <w:rFonts w:asciiTheme="minorEastAsia" w:hAnsiTheme="minorEastAsia" w:hint="eastAsia"/>
          <w:sz w:val="20"/>
          <w:szCs w:val="20"/>
          <w:vertAlign w:val="baseline"/>
        </w:rPr>
        <w:footnoteReference w:customMarkFollows="1" w:id="4"/>
        <w:t>注</w:t>
      </w:r>
      <w:r w:rsidR="00746A65" w:rsidRPr="009741B0">
        <w:rPr>
          <w:rStyle w:val="af2"/>
          <w:rFonts w:asciiTheme="minorEastAsia" w:hAnsiTheme="minorEastAsia"/>
          <w:sz w:val="20"/>
          <w:szCs w:val="20"/>
          <w:vertAlign w:val="baseline"/>
        </w:rPr>
        <w:t>4</w:t>
      </w:r>
      <w:r w:rsidR="00746A65">
        <w:rPr>
          <w:rStyle w:val="af2"/>
          <w:rFonts w:asciiTheme="minorEastAsia" w:hAnsiTheme="minorEastAsia"/>
          <w:sz w:val="20"/>
          <w:szCs w:val="20"/>
          <w:vertAlign w:val="baseline"/>
        </w:rPr>
        <w:t>)</w:t>
      </w:r>
      <w:r w:rsidR="002161E1">
        <w:rPr>
          <w:rFonts w:asciiTheme="minorEastAsia" w:hAnsiTheme="minorEastAsia" w:hint="eastAsia"/>
          <w:sz w:val="20"/>
          <w:szCs w:val="20"/>
        </w:rPr>
        <w:t>が</w:t>
      </w:r>
      <w:r w:rsidR="002161E1" w:rsidRPr="004729AD">
        <w:rPr>
          <w:rFonts w:asciiTheme="minorEastAsia" w:hAnsiTheme="minorEastAsia" w:hint="eastAsia"/>
          <w:sz w:val="20"/>
          <w:szCs w:val="20"/>
        </w:rPr>
        <w:t>一緒に実施計画を立て実行するという流れになります</w:t>
      </w:r>
      <w:r w:rsidR="002161E1">
        <w:rPr>
          <w:rFonts w:asciiTheme="minorEastAsia" w:hAnsiTheme="minorEastAsia" w:hint="eastAsia"/>
          <w:sz w:val="20"/>
          <w:szCs w:val="20"/>
        </w:rPr>
        <w:t>。</w:t>
      </w:r>
      <w:r w:rsidR="003D49C1">
        <w:rPr>
          <w:rFonts w:asciiTheme="minorEastAsia" w:hAnsiTheme="minorEastAsia" w:hint="eastAsia"/>
          <w:sz w:val="20"/>
          <w:szCs w:val="20"/>
        </w:rPr>
        <w:t>ぜひお気軽に</w:t>
      </w:r>
      <w:r w:rsidR="00133453">
        <w:rPr>
          <w:rFonts w:asciiTheme="minorEastAsia" w:hAnsiTheme="minorEastAsia" w:hint="eastAsia"/>
          <w:sz w:val="20"/>
          <w:szCs w:val="20"/>
        </w:rPr>
        <w:t>ご応募</w:t>
      </w:r>
      <w:r w:rsidR="003D49C1">
        <w:rPr>
          <w:rFonts w:asciiTheme="minorEastAsia" w:hAnsiTheme="minorEastAsia" w:hint="eastAsia"/>
          <w:sz w:val="20"/>
          <w:szCs w:val="20"/>
        </w:rPr>
        <w:t>ください。</w:t>
      </w:r>
    </w:p>
    <w:p w14:paraId="165650A4" w14:textId="77777777" w:rsidR="00746A65" w:rsidRDefault="00746A65" w:rsidP="00245B58">
      <w:pPr>
        <w:rPr>
          <w:rFonts w:asciiTheme="minorEastAsia" w:hAnsiTheme="minorEastAsia"/>
          <w:b/>
          <w:bCs/>
          <w:sz w:val="28"/>
          <w:szCs w:val="28"/>
        </w:rPr>
      </w:pPr>
    </w:p>
    <w:p w14:paraId="5BC08A57" w14:textId="4EBF275F" w:rsidR="00184A38" w:rsidRPr="009741B0" w:rsidRDefault="006A0DA9" w:rsidP="00245B58">
      <w:pPr>
        <w:rPr>
          <w:rFonts w:asciiTheme="minorEastAsia" w:hAnsiTheme="minorEastAsia"/>
          <w:sz w:val="20"/>
          <w:szCs w:val="20"/>
          <w:shd w:val="pct15" w:color="auto" w:fill="FFFFFF"/>
        </w:rPr>
      </w:pPr>
      <w:r w:rsidRPr="009741B0">
        <w:rPr>
          <w:rFonts w:asciiTheme="minorEastAsia" w:hAnsiTheme="minorEastAsia" w:hint="eastAsia"/>
          <w:b/>
          <w:bCs/>
          <w:sz w:val="28"/>
          <w:szCs w:val="28"/>
          <w:shd w:val="pct15" w:color="auto" w:fill="FFFFFF"/>
        </w:rPr>
        <w:lastRenderedPageBreak/>
        <w:t>本センターの特徴</w:t>
      </w:r>
    </w:p>
    <w:p w14:paraId="04881FAC" w14:textId="47CBFA7C" w:rsidR="00184A38" w:rsidRPr="004729AD" w:rsidRDefault="00184A38" w:rsidP="00184A38">
      <w:pPr>
        <w:rPr>
          <w:rFonts w:asciiTheme="minorEastAsia" w:hAnsiTheme="minorEastAsia"/>
          <w:b/>
          <w:sz w:val="20"/>
          <w:szCs w:val="20"/>
        </w:rPr>
      </w:pPr>
      <w:r w:rsidRPr="004729AD">
        <w:rPr>
          <w:rFonts w:asciiTheme="minorEastAsia" w:hAnsiTheme="minorEastAsia" w:hint="eastAsia"/>
          <w:b/>
          <w:sz w:val="20"/>
          <w:szCs w:val="20"/>
        </w:rPr>
        <w:t>１</w:t>
      </w:r>
      <w:r w:rsidR="00B45058" w:rsidRPr="004729AD">
        <w:rPr>
          <w:rFonts w:asciiTheme="minorEastAsia" w:hAnsiTheme="minorEastAsia"/>
          <w:b/>
          <w:sz w:val="20"/>
          <w:szCs w:val="20"/>
        </w:rPr>
        <w:t>.</w:t>
      </w:r>
      <w:r w:rsidRPr="004729AD">
        <w:rPr>
          <w:rFonts w:asciiTheme="minorEastAsia" w:hAnsiTheme="minorEastAsia" w:hint="eastAsia"/>
          <w:b/>
          <w:sz w:val="20"/>
          <w:szCs w:val="20"/>
        </w:rPr>
        <w:t xml:space="preserve">　</w:t>
      </w:r>
      <w:r w:rsidR="00E40167" w:rsidRPr="004729AD">
        <w:rPr>
          <w:rFonts w:asciiTheme="minorEastAsia" w:hAnsiTheme="minorEastAsia" w:hint="eastAsia"/>
          <w:b/>
          <w:sz w:val="20"/>
          <w:szCs w:val="20"/>
        </w:rPr>
        <w:t>ピッグに対応した</w:t>
      </w:r>
      <w:r w:rsidRPr="004729AD">
        <w:rPr>
          <w:rFonts w:asciiTheme="minorEastAsia" w:hAnsiTheme="minorEastAsia" w:hint="eastAsia"/>
          <w:b/>
          <w:sz w:val="20"/>
          <w:szCs w:val="20"/>
        </w:rPr>
        <w:t>設備・機材</w:t>
      </w:r>
      <w:r w:rsidR="00E40167" w:rsidRPr="004729AD">
        <w:rPr>
          <w:rFonts w:asciiTheme="minorEastAsia" w:hAnsiTheme="minorEastAsia" w:hint="eastAsia"/>
          <w:b/>
          <w:sz w:val="20"/>
          <w:szCs w:val="20"/>
        </w:rPr>
        <w:t>をご利用いただけます</w:t>
      </w:r>
    </w:p>
    <w:p w14:paraId="7533CAD2" w14:textId="77777777" w:rsidR="00612059" w:rsidRPr="004729AD" w:rsidRDefault="00612059" w:rsidP="00612059">
      <w:pPr>
        <w:ind w:firstLineChars="200" w:firstLine="400"/>
        <w:rPr>
          <w:rFonts w:asciiTheme="minorEastAsia" w:hAnsiTheme="minorEastAsia"/>
          <w:sz w:val="20"/>
          <w:szCs w:val="20"/>
        </w:rPr>
      </w:pPr>
      <w:r w:rsidRPr="004729AD">
        <w:rPr>
          <w:rFonts w:asciiTheme="minorEastAsia" w:hAnsiTheme="minorEastAsia" w:hint="eastAsia"/>
          <w:sz w:val="20"/>
          <w:szCs w:val="20"/>
        </w:rPr>
        <w:t>・手術室（クラス</w:t>
      </w:r>
      <w:r w:rsidRPr="004729AD">
        <w:rPr>
          <w:rFonts w:asciiTheme="minorEastAsia" w:hAnsiTheme="minorEastAsia"/>
          <w:sz w:val="20"/>
          <w:szCs w:val="20"/>
        </w:rPr>
        <w:t>10,000</w:t>
      </w:r>
      <w:r w:rsidRPr="004729AD">
        <w:rPr>
          <w:rFonts w:asciiTheme="minorEastAsia" w:hAnsiTheme="minorEastAsia" w:hint="eastAsia"/>
          <w:sz w:val="20"/>
          <w:szCs w:val="20"/>
        </w:rPr>
        <w:t>）、集中治療室、セルプロセッシングルーム</w:t>
      </w:r>
    </w:p>
    <w:p w14:paraId="5EF8C31D" w14:textId="77777777" w:rsidR="00612059" w:rsidRPr="00096652" w:rsidRDefault="00612059" w:rsidP="00612059">
      <w:pPr>
        <w:ind w:firstLineChars="200" w:firstLine="400"/>
        <w:rPr>
          <w:rFonts w:asciiTheme="minorEastAsia" w:hAnsiTheme="minorEastAsia"/>
          <w:sz w:val="20"/>
          <w:szCs w:val="20"/>
        </w:rPr>
      </w:pPr>
      <w:r w:rsidRPr="004729AD">
        <w:rPr>
          <w:rFonts w:asciiTheme="minorEastAsia" w:hAnsiTheme="minorEastAsia" w:hint="eastAsia"/>
          <w:sz w:val="20"/>
          <w:szCs w:val="20"/>
        </w:rPr>
        <w:t>・ＭＲＩ（1.5テスラ）、ＣＴ（128列）、Ｃ</w:t>
      </w:r>
      <w:r w:rsidRPr="004729AD">
        <w:rPr>
          <w:rFonts w:asciiTheme="minorEastAsia" w:hAnsiTheme="minorEastAsia"/>
          <w:sz w:val="20"/>
          <w:szCs w:val="20"/>
        </w:rPr>
        <w:t>-</w:t>
      </w:r>
      <w:r w:rsidRPr="004729AD">
        <w:rPr>
          <w:rFonts w:asciiTheme="minorEastAsia" w:hAnsiTheme="minorEastAsia" w:hint="eastAsia"/>
          <w:sz w:val="20"/>
          <w:szCs w:val="20"/>
        </w:rPr>
        <w:t>ａｒｍ</w:t>
      </w:r>
    </w:p>
    <w:p w14:paraId="08620DE0" w14:textId="77777777" w:rsidR="00612059" w:rsidRPr="00096652" w:rsidRDefault="00612059" w:rsidP="005C66C9">
      <w:pPr>
        <w:ind w:firstLineChars="200" w:firstLine="400"/>
        <w:rPr>
          <w:rFonts w:asciiTheme="minorEastAsia" w:hAnsiTheme="minorEastAsia"/>
          <w:sz w:val="20"/>
          <w:szCs w:val="20"/>
        </w:rPr>
      </w:pPr>
      <w:r w:rsidRPr="00096652">
        <w:rPr>
          <w:rFonts w:asciiTheme="minorEastAsia" w:hAnsiTheme="minorEastAsia" w:hint="eastAsia"/>
          <w:sz w:val="20"/>
          <w:szCs w:val="20"/>
        </w:rPr>
        <w:t>・鏡視下手術システム、循環動態モニタリングシステム、慢性実験テレメトリーシステム</w:t>
      </w:r>
    </w:p>
    <w:p w14:paraId="176D36A5" w14:textId="3D874AEF" w:rsidR="006A0668" w:rsidRPr="00096652" w:rsidRDefault="00612059" w:rsidP="008B3B41">
      <w:pPr>
        <w:ind w:leftChars="200" w:left="620" w:hangingChars="100" w:hanging="200"/>
        <w:rPr>
          <w:rFonts w:asciiTheme="minorEastAsia" w:hAnsiTheme="minorEastAsia"/>
          <w:sz w:val="20"/>
          <w:szCs w:val="20"/>
        </w:rPr>
      </w:pPr>
      <w:r w:rsidRPr="00096652">
        <w:rPr>
          <w:rFonts w:asciiTheme="minorEastAsia" w:hAnsiTheme="minorEastAsia" w:hint="eastAsia"/>
          <w:sz w:val="20"/>
          <w:szCs w:val="20"/>
        </w:rPr>
        <w:t>・特殊飼育ケージ（</w:t>
      </w:r>
      <w:r w:rsidR="00906190" w:rsidRPr="00096652">
        <w:rPr>
          <w:rFonts w:asciiTheme="minorEastAsia" w:hAnsiTheme="minorEastAsia" w:hint="eastAsia"/>
          <w:sz w:val="20"/>
          <w:szCs w:val="20"/>
        </w:rPr>
        <w:t>体重</w:t>
      </w:r>
      <w:r w:rsidR="00906190" w:rsidRPr="00096652">
        <w:rPr>
          <w:rFonts w:asciiTheme="minorEastAsia" w:hAnsiTheme="minorEastAsia"/>
          <w:sz w:val="20"/>
          <w:szCs w:val="20"/>
        </w:rPr>
        <w:t>200kg</w:t>
      </w:r>
      <w:r w:rsidR="00906190" w:rsidRPr="00096652">
        <w:rPr>
          <w:rFonts w:asciiTheme="minorEastAsia" w:hAnsiTheme="minorEastAsia" w:hint="eastAsia"/>
          <w:sz w:val="20"/>
          <w:szCs w:val="20"/>
        </w:rPr>
        <w:t>まで。免疫不全、新生仔、分娩に対応</w:t>
      </w:r>
      <w:r w:rsidR="00BB7947" w:rsidRPr="00096652">
        <w:rPr>
          <w:rFonts w:asciiTheme="minorEastAsia" w:hAnsiTheme="minorEastAsia" w:hint="eastAsia"/>
          <w:sz w:val="20"/>
          <w:szCs w:val="20"/>
        </w:rPr>
        <w:t>）</w:t>
      </w:r>
    </w:p>
    <w:p w14:paraId="53D61037" w14:textId="77777777" w:rsidR="00184A38" w:rsidRPr="00096652" w:rsidRDefault="00184A38" w:rsidP="00184A38">
      <w:pPr>
        <w:rPr>
          <w:rFonts w:asciiTheme="minorEastAsia" w:hAnsiTheme="minorEastAsia"/>
          <w:sz w:val="20"/>
          <w:szCs w:val="20"/>
        </w:rPr>
      </w:pPr>
    </w:p>
    <w:p w14:paraId="5638E845" w14:textId="77555304" w:rsidR="00184A38" w:rsidRPr="00096652" w:rsidRDefault="00184A38" w:rsidP="00184A38">
      <w:pPr>
        <w:rPr>
          <w:rFonts w:asciiTheme="minorEastAsia" w:hAnsiTheme="minorEastAsia"/>
          <w:b/>
          <w:sz w:val="20"/>
          <w:szCs w:val="20"/>
        </w:rPr>
      </w:pPr>
      <w:r w:rsidRPr="00096652">
        <w:rPr>
          <w:rFonts w:asciiTheme="minorEastAsia" w:hAnsiTheme="minorEastAsia" w:hint="eastAsia"/>
          <w:b/>
          <w:sz w:val="20"/>
          <w:szCs w:val="20"/>
        </w:rPr>
        <w:t>２</w:t>
      </w:r>
      <w:r w:rsidR="00B45058">
        <w:rPr>
          <w:rFonts w:asciiTheme="minorEastAsia" w:hAnsiTheme="minorEastAsia" w:hint="eastAsia"/>
          <w:b/>
          <w:sz w:val="20"/>
          <w:szCs w:val="20"/>
        </w:rPr>
        <w:t>.</w:t>
      </w:r>
      <w:r w:rsidRPr="00096652">
        <w:rPr>
          <w:rFonts w:asciiTheme="minorEastAsia" w:hAnsiTheme="minorEastAsia" w:hint="eastAsia"/>
          <w:b/>
          <w:sz w:val="20"/>
          <w:szCs w:val="20"/>
        </w:rPr>
        <w:t xml:space="preserve">　</w:t>
      </w:r>
      <w:r w:rsidR="00E40167" w:rsidRPr="00096652">
        <w:rPr>
          <w:rFonts w:asciiTheme="minorEastAsia" w:hAnsiTheme="minorEastAsia" w:hint="eastAsia"/>
          <w:b/>
          <w:sz w:val="20"/>
          <w:szCs w:val="20"/>
        </w:rPr>
        <w:t>以下のようなピッグでの</w:t>
      </w:r>
      <w:r w:rsidRPr="00096652">
        <w:rPr>
          <w:rFonts w:asciiTheme="minorEastAsia" w:hAnsiTheme="minorEastAsia" w:hint="eastAsia"/>
          <w:b/>
          <w:sz w:val="20"/>
          <w:szCs w:val="20"/>
        </w:rPr>
        <w:t>研究・トレーニング事例</w:t>
      </w:r>
      <w:r w:rsidR="00E40167" w:rsidRPr="00096652">
        <w:rPr>
          <w:rFonts w:asciiTheme="minorEastAsia" w:hAnsiTheme="minorEastAsia" w:hint="eastAsia"/>
          <w:b/>
          <w:sz w:val="20"/>
          <w:szCs w:val="20"/>
        </w:rPr>
        <w:t>があります</w:t>
      </w:r>
    </w:p>
    <w:p w14:paraId="6033742F" w14:textId="0A527DE8" w:rsidR="00184A38" w:rsidRPr="00096652" w:rsidRDefault="00184A38" w:rsidP="00184A38">
      <w:pPr>
        <w:rPr>
          <w:rFonts w:ascii="ＭＳ 明朝" w:eastAsia="ＭＳ 明朝" w:hAnsi="ＭＳ 明朝" w:cs="ＭＳ 明朝"/>
          <w:sz w:val="20"/>
          <w:szCs w:val="20"/>
        </w:rPr>
      </w:pPr>
      <w:r w:rsidRPr="00096652">
        <w:rPr>
          <w:rFonts w:asciiTheme="minorEastAsia" w:hAnsiTheme="minorEastAsia" w:hint="eastAsia"/>
          <w:sz w:val="20"/>
          <w:szCs w:val="20"/>
        </w:rPr>
        <w:t xml:space="preserve">　　・</w:t>
      </w:r>
      <w:r w:rsidR="00133453">
        <w:rPr>
          <w:rFonts w:ascii="ＭＳ 明朝" w:eastAsia="ＭＳ 明朝" w:hAnsi="ＭＳ 明朝" w:cs="ＭＳ 明朝" w:hint="eastAsia"/>
          <w:sz w:val="20"/>
          <w:szCs w:val="20"/>
        </w:rPr>
        <w:t>ピッグをヒトに見立てた医療機器開発（内視鏡、ステントなど）</w:t>
      </w:r>
    </w:p>
    <w:p w14:paraId="30FD161A" w14:textId="4B2503E4" w:rsidR="00184A38" w:rsidRPr="00096652" w:rsidRDefault="00184A38" w:rsidP="00184A38">
      <w:pPr>
        <w:rPr>
          <w:rFonts w:asciiTheme="minorEastAsia" w:hAnsiTheme="minorEastAsia"/>
          <w:sz w:val="20"/>
          <w:szCs w:val="20"/>
        </w:rPr>
      </w:pPr>
      <w:r w:rsidRPr="00096652">
        <w:rPr>
          <w:rFonts w:asciiTheme="minorEastAsia" w:hAnsiTheme="minorEastAsia" w:hint="eastAsia"/>
          <w:sz w:val="20"/>
          <w:szCs w:val="20"/>
        </w:rPr>
        <w:t xml:space="preserve">　　・</w:t>
      </w:r>
      <w:r w:rsidR="00133453">
        <w:rPr>
          <w:rFonts w:asciiTheme="minorEastAsia" w:hAnsiTheme="minorEastAsia" w:hint="eastAsia"/>
          <w:sz w:val="20"/>
          <w:szCs w:val="20"/>
        </w:rPr>
        <w:t>ヒトと等量の投与量による</w:t>
      </w:r>
      <w:r w:rsidRPr="00096652">
        <w:rPr>
          <w:rFonts w:asciiTheme="minorEastAsia" w:hAnsiTheme="minorEastAsia" w:hint="eastAsia"/>
          <w:sz w:val="20"/>
          <w:szCs w:val="20"/>
        </w:rPr>
        <w:t>ウイルスベクター</w:t>
      </w:r>
      <w:r w:rsidR="00133453">
        <w:rPr>
          <w:rFonts w:asciiTheme="minorEastAsia" w:hAnsiTheme="minorEastAsia" w:hint="eastAsia"/>
          <w:sz w:val="20"/>
          <w:szCs w:val="20"/>
        </w:rPr>
        <w:t>の</w:t>
      </w:r>
      <w:r w:rsidRPr="00096652">
        <w:rPr>
          <w:rFonts w:asciiTheme="minorEastAsia" w:hAnsiTheme="minorEastAsia" w:hint="eastAsia"/>
          <w:sz w:val="20"/>
          <w:szCs w:val="20"/>
        </w:rPr>
        <w:t>遺伝子治療</w:t>
      </w:r>
      <w:r w:rsidR="00133453">
        <w:rPr>
          <w:rFonts w:asciiTheme="minorEastAsia" w:hAnsiTheme="minorEastAsia" w:hint="eastAsia"/>
          <w:sz w:val="20"/>
          <w:szCs w:val="20"/>
        </w:rPr>
        <w:t>効果検討</w:t>
      </w:r>
    </w:p>
    <w:p w14:paraId="7845B3EA" w14:textId="661312F9" w:rsidR="00184A38" w:rsidRPr="00096652" w:rsidRDefault="00184A38" w:rsidP="00184A38">
      <w:pPr>
        <w:rPr>
          <w:rFonts w:asciiTheme="minorEastAsia" w:hAnsiTheme="minorEastAsia"/>
          <w:sz w:val="20"/>
          <w:szCs w:val="20"/>
        </w:rPr>
      </w:pPr>
      <w:r w:rsidRPr="00096652">
        <w:rPr>
          <w:rFonts w:asciiTheme="minorEastAsia" w:hAnsiTheme="minorEastAsia" w:hint="eastAsia"/>
          <w:sz w:val="20"/>
          <w:szCs w:val="20"/>
        </w:rPr>
        <w:t xml:space="preserve">　　・</w:t>
      </w:r>
      <w:r w:rsidR="00133453">
        <w:rPr>
          <w:rFonts w:asciiTheme="minorEastAsia" w:hAnsiTheme="minorEastAsia" w:hint="eastAsia"/>
          <w:sz w:val="20"/>
          <w:szCs w:val="20"/>
        </w:rPr>
        <w:t>ヒト</w:t>
      </w:r>
      <w:proofErr w:type="spellStart"/>
      <w:r w:rsidR="00133453">
        <w:rPr>
          <w:rFonts w:asciiTheme="minorEastAsia" w:hAnsiTheme="minorEastAsia"/>
          <w:sz w:val="20"/>
          <w:szCs w:val="20"/>
        </w:rPr>
        <w:t>iPS</w:t>
      </w:r>
      <w:proofErr w:type="spellEnd"/>
      <w:r w:rsidR="00133453">
        <w:rPr>
          <w:rFonts w:asciiTheme="minorEastAsia" w:hAnsiTheme="minorEastAsia" w:hint="eastAsia"/>
          <w:sz w:val="20"/>
          <w:szCs w:val="20"/>
        </w:rPr>
        <w:t>細胞由来の組織をピッグに移植する再生医療研究</w:t>
      </w:r>
    </w:p>
    <w:p w14:paraId="0F6A5BF0" w14:textId="1587066C" w:rsidR="00184A38" w:rsidRPr="00096652" w:rsidRDefault="00184A38" w:rsidP="00184A38">
      <w:pPr>
        <w:rPr>
          <w:rFonts w:asciiTheme="minorEastAsia" w:hAnsiTheme="minorEastAsia"/>
          <w:sz w:val="20"/>
          <w:szCs w:val="20"/>
        </w:rPr>
      </w:pPr>
      <w:r w:rsidRPr="00096652">
        <w:rPr>
          <w:rFonts w:asciiTheme="minorEastAsia" w:hAnsiTheme="minorEastAsia" w:hint="eastAsia"/>
          <w:sz w:val="20"/>
          <w:szCs w:val="20"/>
        </w:rPr>
        <w:t xml:space="preserve">　　・重症複合免疫不全症ピッグのゲノム編集治療研究</w:t>
      </w:r>
    </w:p>
    <w:p w14:paraId="7E55AC8C" w14:textId="67DE0666" w:rsidR="00184A38" w:rsidRPr="00096652" w:rsidRDefault="00184A38" w:rsidP="00184A38">
      <w:pPr>
        <w:rPr>
          <w:rFonts w:asciiTheme="minorEastAsia" w:hAnsiTheme="minorEastAsia"/>
          <w:sz w:val="20"/>
          <w:szCs w:val="20"/>
        </w:rPr>
      </w:pPr>
      <w:r w:rsidRPr="00096652">
        <w:rPr>
          <w:rFonts w:asciiTheme="minorEastAsia" w:hAnsiTheme="minorEastAsia" w:hint="eastAsia"/>
          <w:sz w:val="20"/>
          <w:szCs w:val="20"/>
        </w:rPr>
        <w:t xml:space="preserve">　　・無菌ピッグやヒト腸内細菌定着ピッグを用いた腸内細菌研究</w:t>
      </w:r>
    </w:p>
    <w:p w14:paraId="51097A1C" w14:textId="780E1B7F" w:rsidR="003E1425" w:rsidRPr="00096652" w:rsidRDefault="003E1425" w:rsidP="003E1425">
      <w:pPr>
        <w:rPr>
          <w:rFonts w:asciiTheme="minorEastAsia" w:hAnsiTheme="minorEastAsia"/>
          <w:sz w:val="20"/>
          <w:szCs w:val="20"/>
        </w:rPr>
      </w:pPr>
      <w:r w:rsidRPr="00096652">
        <w:rPr>
          <w:rFonts w:asciiTheme="minorEastAsia" w:hAnsiTheme="minorEastAsia" w:hint="eastAsia"/>
          <w:sz w:val="20"/>
          <w:szCs w:val="20"/>
        </w:rPr>
        <w:t xml:space="preserve">　　・</w:t>
      </w:r>
      <w:r w:rsidRPr="00096652">
        <w:rPr>
          <w:rFonts w:asciiTheme="minorEastAsia" w:hAnsiTheme="minorEastAsia"/>
          <w:sz w:val="20"/>
          <w:szCs w:val="20"/>
        </w:rPr>
        <w:t>ゲノム編集による疾患モデルピッグ作製</w:t>
      </w:r>
      <w:r w:rsidR="003D49C1">
        <w:rPr>
          <w:rFonts w:asciiTheme="minorEastAsia" w:hAnsiTheme="minorEastAsia" w:hint="eastAsia"/>
          <w:sz w:val="20"/>
          <w:szCs w:val="20"/>
        </w:rPr>
        <w:t>支援</w:t>
      </w:r>
    </w:p>
    <w:p w14:paraId="46E9728F" w14:textId="373EC80C" w:rsidR="00612059" w:rsidRDefault="0032784B" w:rsidP="00184A38">
      <w:pPr>
        <w:rPr>
          <w:rFonts w:asciiTheme="minorEastAsia" w:hAnsiTheme="minorEastAsia"/>
          <w:sz w:val="20"/>
          <w:szCs w:val="20"/>
        </w:rPr>
      </w:pPr>
      <w:r w:rsidRPr="00096652">
        <w:rPr>
          <w:rFonts w:asciiTheme="minorEastAsia" w:hAnsiTheme="minorEastAsia" w:hint="eastAsia"/>
          <w:sz w:val="20"/>
          <w:szCs w:val="20"/>
        </w:rPr>
        <w:t xml:space="preserve">　　</w:t>
      </w:r>
      <w:r w:rsidR="0084356D" w:rsidRPr="00096652">
        <w:rPr>
          <w:rFonts w:asciiTheme="minorEastAsia" w:hAnsiTheme="minorEastAsia" w:hint="eastAsia"/>
          <w:sz w:val="20"/>
          <w:szCs w:val="20"/>
        </w:rPr>
        <w:t>・</w:t>
      </w:r>
      <w:r w:rsidR="00133453">
        <w:rPr>
          <w:rFonts w:asciiTheme="minorEastAsia" w:hAnsiTheme="minorEastAsia" w:hint="eastAsia"/>
          <w:sz w:val="20"/>
          <w:szCs w:val="20"/>
        </w:rPr>
        <w:t>麻酔下での</w:t>
      </w:r>
      <w:r w:rsidR="0084356D" w:rsidRPr="00096652">
        <w:rPr>
          <w:rFonts w:asciiTheme="minorEastAsia" w:hAnsiTheme="minorEastAsia" w:hint="eastAsia"/>
          <w:sz w:val="20"/>
          <w:szCs w:val="20"/>
        </w:rPr>
        <w:t xml:space="preserve">外傷手術チームトレーニング法の検討 </w:t>
      </w:r>
    </w:p>
    <w:p w14:paraId="1FBF8DD3" w14:textId="77777777" w:rsidR="002518F2" w:rsidRPr="002518F2" w:rsidRDefault="002518F2" w:rsidP="004729AD">
      <w:pPr>
        <w:ind w:firstLineChars="200" w:firstLine="400"/>
        <w:rPr>
          <w:rFonts w:asciiTheme="minorEastAsia" w:hAnsiTheme="minorEastAsia"/>
          <w:sz w:val="20"/>
          <w:szCs w:val="20"/>
        </w:rPr>
      </w:pPr>
      <w:r w:rsidRPr="002518F2">
        <w:rPr>
          <w:rFonts w:asciiTheme="minorEastAsia" w:hAnsiTheme="minorEastAsia"/>
          <w:sz w:val="20"/>
          <w:szCs w:val="20"/>
        </w:rPr>
        <w:t>・ピッグの精子/卵子/初期胚を用いた生殖医療研究</w:t>
      </w:r>
    </w:p>
    <w:p w14:paraId="12B09000" w14:textId="77777777" w:rsidR="002518F2" w:rsidRPr="002518F2" w:rsidRDefault="002518F2" w:rsidP="004729AD">
      <w:pPr>
        <w:ind w:firstLineChars="200" w:firstLine="400"/>
        <w:rPr>
          <w:rFonts w:asciiTheme="minorEastAsia" w:hAnsiTheme="minorEastAsia"/>
          <w:sz w:val="20"/>
          <w:szCs w:val="20"/>
        </w:rPr>
      </w:pPr>
      <w:r w:rsidRPr="002518F2">
        <w:rPr>
          <w:rFonts w:asciiTheme="minorEastAsia" w:hAnsiTheme="minorEastAsia"/>
          <w:sz w:val="20"/>
          <w:szCs w:val="20"/>
        </w:rPr>
        <w:t>・ピッグの精子/卵子/初期胚を用いた生殖工学トレーニング</w:t>
      </w:r>
    </w:p>
    <w:p w14:paraId="5515B448" w14:textId="77777777" w:rsidR="000E511E" w:rsidRDefault="000E511E" w:rsidP="00184A38">
      <w:pPr>
        <w:rPr>
          <w:rFonts w:asciiTheme="minorEastAsia" w:hAnsiTheme="minorEastAsia"/>
          <w:b/>
          <w:sz w:val="28"/>
          <w:szCs w:val="28"/>
        </w:rPr>
      </w:pPr>
    </w:p>
    <w:p w14:paraId="7F444BA4" w14:textId="480A7ACC" w:rsidR="003D49C1" w:rsidRPr="009741B0" w:rsidRDefault="00133453" w:rsidP="00184A38">
      <w:pPr>
        <w:rPr>
          <w:rFonts w:asciiTheme="minorEastAsia" w:hAnsiTheme="minorEastAsia"/>
          <w:b/>
          <w:sz w:val="28"/>
          <w:szCs w:val="28"/>
          <w:shd w:val="pct15" w:color="auto" w:fill="FFFFFF"/>
        </w:rPr>
      </w:pPr>
      <w:r w:rsidRPr="009741B0">
        <w:rPr>
          <w:rFonts w:asciiTheme="minorEastAsia" w:hAnsiTheme="minorEastAsia" w:hint="eastAsia"/>
          <w:b/>
          <w:sz w:val="28"/>
          <w:szCs w:val="28"/>
          <w:shd w:val="pct15" w:color="auto" w:fill="FFFFFF"/>
        </w:rPr>
        <w:t>公募要領</w:t>
      </w:r>
    </w:p>
    <w:p w14:paraId="229778CE" w14:textId="1F5EB6D8" w:rsidR="00184A38" w:rsidRPr="00096652" w:rsidRDefault="003D49C1" w:rsidP="00184A38">
      <w:pPr>
        <w:rPr>
          <w:rFonts w:asciiTheme="minorEastAsia" w:hAnsiTheme="minorEastAsia"/>
          <w:b/>
          <w:sz w:val="20"/>
          <w:szCs w:val="20"/>
        </w:rPr>
      </w:pPr>
      <w:r>
        <w:rPr>
          <w:rFonts w:asciiTheme="minorEastAsia" w:hAnsiTheme="minorEastAsia" w:hint="eastAsia"/>
          <w:b/>
          <w:sz w:val="20"/>
          <w:szCs w:val="20"/>
        </w:rPr>
        <w:t>1</w:t>
      </w:r>
      <w:r w:rsidR="00B45058">
        <w:rPr>
          <w:rFonts w:asciiTheme="minorEastAsia" w:hAnsiTheme="minorEastAsia"/>
          <w:b/>
          <w:sz w:val="20"/>
          <w:szCs w:val="20"/>
        </w:rPr>
        <w:t>.</w:t>
      </w:r>
      <w:r w:rsidR="00184A38" w:rsidRPr="00096652">
        <w:rPr>
          <w:rFonts w:asciiTheme="minorEastAsia" w:hAnsiTheme="minorEastAsia" w:hint="eastAsia"/>
          <w:b/>
          <w:sz w:val="20"/>
          <w:szCs w:val="20"/>
        </w:rPr>
        <w:t xml:space="preserve">　申請資格</w:t>
      </w:r>
    </w:p>
    <w:p w14:paraId="280242F7" w14:textId="59CDBE3A" w:rsidR="00184A38" w:rsidRPr="00096652" w:rsidRDefault="00184A38" w:rsidP="00184A38">
      <w:pPr>
        <w:ind w:left="400" w:hangingChars="200" w:hanging="400"/>
        <w:rPr>
          <w:rFonts w:asciiTheme="minorEastAsia" w:hAnsiTheme="minorEastAsia"/>
          <w:sz w:val="20"/>
          <w:szCs w:val="20"/>
        </w:rPr>
      </w:pPr>
      <w:r w:rsidRPr="00096652">
        <w:rPr>
          <w:rFonts w:asciiTheme="minorEastAsia" w:hAnsiTheme="minorEastAsia" w:hint="eastAsia"/>
          <w:sz w:val="20"/>
          <w:szCs w:val="20"/>
        </w:rPr>
        <w:t xml:space="preserve">　　　</w:t>
      </w:r>
      <w:r w:rsidR="0081094C" w:rsidRPr="009741B0">
        <w:rPr>
          <w:rFonts w:asciiTheme="minorEastAsia" w:hAnsiTheme="minorEastAsia" w:hint="eastAsia"/>
          <w:sz w:val="20"/>
          <w:szCs w:val="20"/>
        </w:rPr>
        <w:t>大学等の</w:t>
      </w:r>
      <w:r w:rsidR="002518F2" w:rsidRPr="009741B0">
        <w:rPr>
          <w:rFonts w:asciiTheme="minorEastAsia" w:hAnsiTheme="minorEastAsia" w:hint="eastAsia"/>
          <w:sz w:val="20"/>
          <w:szCs w:val="20"/>
        </w:rPr>
        <w:t>教育研究機関・</w:t>
      </w:r>
      <w:r w:rsidRPr="009741B0">
        <w:rPr>
          <w:rFonts w:asciiTheme="minorEastAsia" w:hAnsiTheme="minorEastAsia" w:hint="eastAsia"/>
          <w:sz w:val="20"/>
          <w:szCs w:val="20"/>
        </w:rPr>
        <w:t>非営利組織に所属し、公益性の高い</w:t>
      </w:r>
      <w:r w:rsidR="002518F2" w:rsidRPr="009741B0">
        <w:rPr>
          <w:rFonts w:asciiTheme="minorEastAsia" w:hAnsiTheme="minorEastAsia" w:hint="eastAsia"/>
          <w:sz w:val="20"/>
          <w:szCs w:val="20"/>
        </w:rPr>
        <w:t>教育・</w:t>
      </w:r>
      <w:r w:rsidRPr="009741B0">
        <w:rPr>
          <w:rFonts w:asciiTheme="minorEastAsia" w:hAnsiTheme="minorEastAsia" w:hint="eastAsia"/>
          <w:sz w:val="20"/>
          <w:szCs w:val="20"/>
        </w:rPr>
        <w:t>研究を行おうとする者。</w:t>
      </w:r>
      <w:r w:rsidR="0081094C" w:rsidRPr="00F44676">
        <w:rPr>
          <w:rFonts w:asciiTheme="minorEastAsia" w:hAnsiTheme="minorEastAsia" w:hint="eastAsia"/>
          <w:sz w:val="20"/>
          <w:szCs w:val="20"/>
        </w:rPr>
        <w:t>企業等営利団体の方々は別途、ご相談に応じます。</w:t>
      </w:r>
    </w:p>
    <w:p w14:paraId="79CFC62F" w14:textId="77777777" w:rsidR="00184A38" w:rsidRPr="00096652" w:rsidRDefault="00184A38" w:rsidP="00184A38">
      <w:pPr>
        <w:rPr>
          <w:rFonts w:asciiTheme="minorEastAsia" w:hAnsiTheme="minorEastAsia"/>
          <w:sz w:val="20"/>
          <w:szCs w:val="20"/>
        </w:rPr>
      </w:pPr>
    </w:p>
    <w:p w14:paraId="32F2EBB7" w14:textId="0F992FA6" w:rsidR="00184A38" w:rsidRPr="00096652" w:rsidRDefault="003D49C1" w:rsidP="00184A38">
      <w:pPr>
        <w:rPr>
          <w:rFonts w:asciiTheme="minorEastAsia" w:hAnsiTheme="minorEastAsia"/>
          <w:b/>
          <w:sz w:val="20"/>
          <w:szCs w:val="20"/>
        </w:rPr>
      </w:pPr>
      <w:r>
        <w:rPr>
          <w:rFonts w:asciiTheme="minorEastAsia" w:hAnsiTheme="minorEastAsia" w:hint="eastAsia"/>
          <w:b/>
          <w:sz w:val="20"/>
          <w:szCs w:val="20"/>
        </w:rPr>
        <w:t>2</w:t>
      </w:r>
      <w:r w:rsidR="00B45058">
        <w:rPr>
          <w:rFonts w:asciiTheme="minorEastAsia" w:hAnsiTheme="minorEastAsia"/>
          <w:b/>
          <w:sz w:val="20"/>
          <w:szCs w:val="20"/>
        </w:rPr>
        <w:t>.</w:t>
      </w:r>
      <w:r w:rsidR="00184A38" w:rsidRPr="00096652">
        <w:rPr>
          <w:rFonts w:asciiTheme="minorEastAsia" w:hAnsiTheme="minorEastAsia" w:hint="eastAsia"/>
          <w:b/>
          <w:sz w:val="20"/>
          <w:szCs w:val="20"/>
        </w:rPr>
        <w:t xml:space="preserve">　提出書類</w:t>
      </w:r>
    </w:p>
    <w:p w14:paraId="2C49A206" w14:textId="0FE9AAA8" w:rsidR="00184A38" w:rsidRPr="00096652" w:rsidRDefault="00184A38" w:rsidP="00184A38">
      <w:pPr>
        <w:ind w:left="708" w:hangingChars="354" w:hanging="708"/>
        <w:rPr>
          <w:rFonts w:asciiTheme="minorEastAsia" w:hAnsiTheme="minorEastAsia"/>
          <w:sz w:val="20"/>
          <w:szCs w:val="20"/>
        </w:rPr>
      </w:pPr>
      <w:r w:rsidRPr="00096652">
        <w:rPr>
          <w:rFonts w:asciiTheme="minorEastAsia" w:hAnsiTheme="minorEastAsia" w:hint="eastAsia"/>
          <w:sz w:val="20"/>
          <w:szCs w:val="20"/>
        </w:rPr>
        <w:t xml:space="preserve">　　・</w:t>
      </w:r>
      <w:r w:rsidRPr="00096652">
        <w:rPr>
          <w:rFonts w:asciiTheme="minorEastAsia" w:hAnsiTheme="minorEastAsia" w:cs="Segoe UI Symbol" w:hint="eastAsia"/>
          <w:sz w:val="20"/>
          <w:szCs w:val="20"/>
        </w:rPr>
        <w:t>「</w:t>
      </w:r>
      <w:r w:rsidRPr="00096652">
        <w:rPr>
          <w:rFonts w:asciiTheme="minorEastAsia" w:hAnsiTheme="minorEastAsia" w:hint="eastAsia"/>
          <w:sz w:val="20"/>
          <w:szCs w:val="20"/>
        </w:rPr>
        <w:t>先端医療技術開発センター共同利用</w:t>
      </w:r>
      <w:r w:rsidR="003E1425" w:rsidRPr="00096652">
        <w:rPr>
          <w:rFonts w:asciiTheme="minorEastAsia" w:hAnsiTheme="minorEastAsia" w:hint="eastAsia"/>
          <w:sz w:val="20"/>
          <w:szCs w:val="20"/>
        </w:rPr>
        <w:t>提案</w:t>
      </w:r>
      <w:r w:rsidRPr="00096652">
        <w:rPr>
          <w:rFonts w:asciiTheme="minorEastAsia" w:hAnsiTheme="minorEastAsia" w:hint="eastAsia"/>
          <w:sz w:val="20"/>
          <w:szCs w:val="20"/>
        </w:rPr>
        <w:t>書」を電子ファイル（</w:t>
      </w:r>
      <w:r w:rsidR="00934918" w:rsidRPr="00096652">
        <w:rPr>
          <w:rFonts w:asciiTheme="minorEastAsia" w:hAnsiTheme="minorEastAsia"/>
          <w:sz w:val="20"/>
          <w:szCs w:val="20"/>
        </w:rPr>
        <w:t>Word</w:t>
      </w:r>
      <w:r w:rsidRPr="00096652">
        <w:rPr>
          <w:rFonts w:asciiTheme="minorEastAsia" w:hAnsiTheme="minorEastAsia" w:hint="eastAsia"/>
          <w:sz w:val="20"/>
          <w:szCs w:val="20"/>
        </w:rPr>
        <w:t>形式）でご提出ください。</w:t>
      </w:r>
    </w:p>
    <w:p w14:paraId="463DBD48" w14:textId="0EB67FE2" w:rsidR="00184A38" w:rsidRPr="00096652" w:rsidRDefault="00184A38" w:rsidP="00184A38">
      <w:pPr>
        <w:ind w:left="566" w:hangingChars="283" w:hanging="566"/>
        <w:rPr>
          <w:rFonts w:asciiTheme="minorEastAsia" w:hAnsiTheme="minorEastAsia"/>
          <w:color w:val="000000" w:themeColor="text1"/>
          <w:sz w:val="20"/>
          <w:szCs w:val="20"/>
        </w:rPr>
      </w:pPr>
      <w:r w:rsidRPr="00096652">
        <w:rPr>
          <w:rFonts w:asciiTheme="minorEastAsia" w:hAnsiTheme="minorEastAsia" w:hint="eastAsia"/>
          <w:color w:val="000000" w:themeColor="text1"/>
          <w:sz w:val="20"/>
          <w:szCs w:val="20"/>
        </w:rPr>
        <w:t xml:space="preserve">　　・日本外科学会</w:t>
      </w:r>
      <w:r w:rsidR="00716FC7" w:rsidRPr="00096652">
        <w:rPr>
          <w:rFonts w:asciiTheme="minorEastAsia" w:hAnsiTheme="minorEastAsia" w:hint="eastAsia"/>
          <w:color w:val="000000" w:themeColor="text1"/>
          <w:sz w:val="20"/>
          <w:szCs w:val="20"/>
        </w:rPr>
        <w:t>および</w:t>
      </w:r>
      <w:r w:rsidRPr="00096652">
        <w:rPr>
          <w:rFonts w:asciiTheme="minorEastAsia" w:hAnsiTheme="minorEastAsia" w:hint="eastAsia"/>
          <w:color w:val="000000" w:themeColor="text1"/>
          <w:sz w:val="20"/>
          <w:szCs w:val="20"/>
        </w:rPr>
        <w:t>日本先進医工学ブタ研究会の推薦を受けて申請される場合は、同学会の推薦状をご</w:t>
      </w:r>
      <w:r w:rsidR="00247704">
        <w:rPr>
          <w:rFonts w:asciiTheme="minorEastAsia" w:hAnsiTheme="minorEastAsia" w:hint="eastAsia"/>
          <w:color w:val="000000" w:themeColor="text1"/>
          <w:sz w:val="20"/>
          <w:szCs w:val="20"/>
        </w:rPr>
        <w:t>提出</w:t>
      </w:r>
      <w:r w:rsidRPr="00096652">
        <w:rPr>
          <w:rFonts w:asciiTheme="minorEastAsia" w:hAnsiTheme="minorEastAsia" w:hint="eastAsia"/>
          <w:color w:val="000000" w:themeColor="text1"/>
          <w:sz w:val="20"/>
          <w:szCs w:val="20"/>
        </w:rPr>
        <w:t>ください。</w:t>
      </w:r>
    </w:p>
    <w:p w14:paraId="49934068" w14:textId="77777777" w:rsidR="00184A38" w:rsidRPr="00096652" w:rsidRDefault="00184A38" w:rsidP="00184A38">
      <w:pPr>
        <w:rPr>
          <w:rFonts w:asciiTheme="minorEastAsia" w:hAnsiTheme="minorEastAsia"/>
          <w:color w:val="000000" w:themeColor="text1"/>
          <w:sz w:val="20"/>
          <w:szCs w:val="20"/>
        </w:rPr>
      </w:pPr>
    </w:p>
    <w:p w14:paraId="311ABA09" w14:textId="02C5A91B" w:rsidR="00184A38" w:rsidRPr="00096652" w:rsidRDefault="003D49C1" w:rsidP="00184A38">
      <w:pPr>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3</w:t>
      </w:r>
      <w:r w:rsidR="00B45058">
        <w:rPr>
          <w:rFonts w:asciiTheme="minorEastAsia" w:hAnsiTheme="minorEastAsia"/>
          <w:b/>
          <w:color w:val="000000" w:themeColor="text1"/>
          <w:sz w:val="20"/>
          <w:szCs w:val="20"/>
        </w:rPr>
        <w:t>.</w:t>
      </w:r>
      <w:r w:rsidR="00184A38" w:rsidRPr="00096652">
        <w:rPr>
          <w:rFonts w:asciiTheme="minorEastAsia" w:hAnsiTheme="minorEastAsia" w:hint="eastAsia"/>
          <w:b/>
          <w:color w:val="000000" w:themeColor="text1"/>
          <w:sz w:val="20"/>
          <w:szCs w:val="20"/>
        </w:rPr>
        <w:t xml:space="preserve">　提出先</w:t>
      </w:r>
    </w:p>
    <w:p w14:paraId="695FC674" w14:textId="77777777" w:rsidR="00184A38" w:rsidRPr="00096652" w:rsidRDefault="00184A38" w:rsidP="00184A38">
      <w:pPr>
        <w:ind w:firstLineChars="200" w:firstLine="400"/>
        <w:rPr>
          <w:rFonts w:asciiTheme="minorEastAsia" w:hAnsiTheme="minorEastAsia"/>
          <w:color w:val="000000" w:themeColor="text1"/>
          <w:sz w:val="20"/>
          <w:szCs w:val="20"/>
        </w:rPr>
      </w:pPr>
      <w:r w:rsidRPr="00096652">
        <w:rPr>
          <w:rFonts w:asciiTheme="minorEastAsia" w:hAnsiTheme="minorEastAsia" w:hint="eastAsia"/>
          <w:color w:val="000000" w:themeColor="text1"/>
          <w:sz w:val="20"/>
          <w:szCs w:val="20"/>
        </w:rPr>
        <w:t>〒329‐0498　栃木県下野市薬師寺3311‐1</w:t>
      </w:r>
    </w:p>
    <w:p w14:paraId="1A4D5285" w14:textId="6901C4DC" w:rsidR="00184A38" w:rsidRPr="00096652" w:rsidRDefault="00184A38" w:rsidP="00184A38">
      <w:pPr>
        <w:ind w:firstLineChars="200" w:firstLine="400"/>
        <w:rPr>
          <w:rFonts w:asciiTheme="minorEastAsia" w:hAnsiTheme="minorEastAsia"/>
          <w:color w:val="000000" w:themeColor="text1"/>
          <w:sz w:val="20"/>
          <w:szCs w:val="20"/>
        </w:rPr>
      </w:pPr>
      <w:r w:rsidRPr="00096652">
        <w:rPr>
          <w:rFonts w:asciiTheme="minorEastAsia" w:hAnsiTheme="minorEastAsia" w:hint="eastAsia"/>
          <w:color w:val="000000" w:themeColor="text1"/>
          <w:sz w:val="20"/>
          <w:szCs w:val="20"/>
        </w:rPr>
        <w:t xml:space="preserve">自治医科大学　先端医療技術開発センター　</w:t>
      </w:r>
      <w:r w:rsidR="00FD0C3C" w:rsidRPr="00096652">
        <w:rPr>
          <w:rFonts w:asciiTheme="minorEastAsia" w:hAnsiTheme="minorEastAsia" w:hint="eastAsia"/>
          <w:color w:val="000000" w:themeColor="text1"/>
          <w:sz w:val="20"/>
          <w:szCs w:val="20"/>
        </w:rPr>
        <w:t>オープンサイエンスラボラトリー</w:t>
      </w:r>
    </w:p>
    <w:p w14:paraId="23636DE4" w14:textId="77777777" w:rsidR="00184A38" w:rsidRPr="00096652" w:rsidRDefault="00184A38" w:rsidP="00184A38">
      <w:pPr>
        <w:ind w:firstLineChars="200" w:firstLine="400"/>
        <w:rPr>
          <w:rFonts w:asciiTheme="minorEastAsia" w:hAnsiTheme="minorEastAsia"/>
          <w:color w:val="000000" w:themeColor="text1"/>
          <w:sz w:val="20"/>
          <w:szCs w:val="20"/>
        </w:rPr>
      </w:pPr>
      <w:r w:rsidRPr="00096652">
        <w:rPr>
          <w:rFonts w:asciiTheme="minorEastAsia" w:hAnsiTheme="minorEastAsia" w:hint="eastAsia"/>
          <w:color w:val="000000" w:themeColor="text1"/>
          <w:sz w:val="20"/>
          <w:szCs w:val="20"/>
        </w:rPr>
        <w:t>E-mail：pig-center@jichi.ac.jp</w:t>
      </w:r>
    </w:p>
    <w:p w14:paraId="387B98CC" w14:textId="77777777" w:rsidR="00184A38" w:rsidRPr="00096652" w:rsidRDefault="00184A38" w:rsidP="00184A38">
      <w:pPr>
        <w:rPr>
          <w:rFonts w:asciiTheme="minorEastAsia" w:hAnsiTheme="minorEastAsia"/>
          <w:color w:val="000000" w:themeColor="text1"/>
          <w:sz w:val="20"/>
          <w:szCs w:val="20"/>
        </w:rPr>
      </w:pPr>
    </w:p>
    <w:p w14:paraId="78A1A332" w14:textId="73F53451" w:rsidR="00184A38" w:rsidRPr="00096652" w:rsidRDefault="003D49C1" w:rsidP="00184A38">
      <w:pPr>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4</w:t>
      </w:r>
      <w:r w:rsidR="00B45058">
        <w:rPr>
          <w:rFonts w:asciiTheme="minorEastAsia" w:hAnsiTheme="minorEastAsia"/>
          <w:b/>
          <w:color w:val="000000" w:themeColor="text1"/>
          <w:sz w:val="20"/>
          <w:szCs w:val="20"/>
        </w:rPr>
        <w:t>.</w:t>
      </w:r>
      <w:r w:rsidR="00184A38" w:rsidRPr="00096652">
        <w:rPr>
          <w:rFonts w:asciiTheme="minorEastAsia" w:hAnsiTheme="minorEastAsia" w:hint="eastAsia"/>
          <w:b/>
          <w:color w:val="000000" w:themeColor="text1"/>
          <w:sz w:val="20"/>
          <w:szCs w:val="20"/>
        </w:rPr>
        <w:t xml:space="preserve">　提出期限</w:t>
      </w:r>
    </w:p>
    <w:p w14:paraId="6BFEB43D" w14:textId="0200C4B4" w:rsidR="00184A38" w:rsidRPr="00F44676" w:rsidRDefault="00184A38" w:rsidP="00184A38">
      <w:pPr>
        <w:rPr>
          <w:rFonts w:asciiTheme="minorEastAsia" w:hAnsiTheme="minorEastAsia"/>
          <w:sz w:val="20"/>
          <w:szCs w:val="20"/>
        </w:rPr>
      </w:pPr>
      <w:r w:rsidRPr="00096652">
        <w:rPr>
          <w:rFonts w:asciiTheme="minorEastAsia" w:hAnsiTheme="minorEastAsia" w:hint="eastAsia"/>
          <w:sz w:val="20"/>
          <w:szCs w:val="20"/>
        </w:rPr>
        <w:t xml:space="preserve">　　</w:t>
      </w:r>
      <w:r w:rsidRPr="00F44676">
        <w:rPr>
          <w:rFonts w:asciiTheme="minorEastAsia" w:hAnsiTheme="minorEastAsia" w:hint="eastAsia"/>
          <w:sz w:val="20"/>
          <w:szCs w:val="20"/>
        </w:rPr>
        <w:t>令和</w:t>
      </w:r>
      <w:r w:rsidR="00FD0C3C" w:rsidRPr="00F44676">
        <w:rPr>
          <w:rFonts w:asciiTheme="minorEastAsia" w:hAnsiTheme="minorEastAsia"/>
          <w:sz w:val="20"/>
          <w:szCs w:val="20"/>
        </w:rPr>
        <w:t>3</w:t>
      </w:r>
      <w:r w:rsidRPr="00F44676">
        <w:rPr>
          <w:rFonts w:asciiTheme="minorEastAsia" w:hAnsiTheme="minorEastAsia" w:hint="eastAsia"/>
          <w:sz w:val="20"/>
          <w:szCs w:val="20"/>
        </w:rPr>
        <w:t>年</w:t>
      </w:r>
      <w:r w:rsidR="004729AD" w:rsidRPr="00F44676">
        <w:rPr>
          <w:rFonts w:asciiTheme="minorEastAsia" w:hAnsiTheme="minorEastAsia"/>
          <w:sz w:val="20"/>
          <w:szCs w:val="20"/>
        </w:rPr>
        <w:t>5</w:t>
      </w:r>
      <w:r w:rsidRPr="00F44676">
        <w:rPr>
          <w:rFonts w:asciiTheme="minorEastAsia" w:hAnsiTheme="minorEastAsia" w:hint="eastAsia"/>
          <w:sz w:val="20"/>
          <w:szCs w:val="20"/>
        </w:rPr>
        <w:t>月</w:t>
      </w:r>
      <w:r w:rsidR="004729AD" w:rsidRPr="00F44676">
        <w:rPr>
          <w:rFonts w:asciiTheme="minorEastAsia" w:hAnsiTheme="minorEastAsia"/>
          <w:sz w:val="20"/>
          <w:szCs w:val="20"/>
        </w:rPr>
        <w:t>18</w:t>
      </w:r>
      <w:r w:rsidRPr="00F44676">
        <w:rPr>
          <w:rFonts w:asciiTheme="minorEastAsia" w:hAnsiTheme="minorEastAsia" w:hint="eastAsia"/>
          <w:sz w:val="20"/>
          <w:szCs w:val="20"/>
        </w:rPr>
        <w:t>日（</w:t>
      </w:r>
      <w:r w:rsidR="004729AD" w:rsidRPr="00F44676">
        <w:rPr>
          <w:rFonts w:asciiTheme="minorEastAsia" w:hAnsiTheme="minorEastAsia" w:hint="eastAsia"/>
          <w:sz w:val="20"/>
          <w:szCs w:val="20"/>
        </w:rPr>
        <w:t>火</w:t>
      </w:r>
      <w:r w:rsidRPr="00F44676">
        <w:rPr>
          <w:rFonts w:asciiTheme="minorEastAsia" w:hAnsiTheme="minorEastAsia" w:hint="eastAsia"/>
          <w:sz w:val="20"/>
          <w:szCs w:val="20"/>
        </w:rPr>
        <w:t>）</w:t>
      </w:r>
    </w:p>
    <w:p w14:paraId="25558AC3" w14:textId="77777777" w:rsidR="00184A38" w:rsidRPr="00F44676" w:rsidRDefault="00184A38" w:rsidP="00184A38">
      <w:pPr>
        <w:rPr>
          <w:rFonts w:asciiTheme="minorEastAsia" w:hAnsiTheme="minorEastAsia"/>
          <w:color w:val="000000" w:themeColor="text1"/>
          <w:sz w:val="20"/>
          <w:szCs w:val="20"/>
        </w:rPr>
      </w:pPr>
    </w:p>
    <w:p w14:paraId="4E8D49A2" w14:textId="68994BC6" w:rsidR="00184A38" w:rsidRPr="00F44676" w:rsidRDefault="009741B0" w:rsidP="00184A38">
      <w:pPr>
        <w:rPr>
          <w:rFonts w:asciiTheme="minorEastAsia" w:hAnsiTheme="minorEastAsia"/>
          <w:b/>
          <w:color w:val="000000" w:themeColor="text1"/>
          <w:sz w:val="20"/>
          <w:szCs w:val="20"/>
        </w:rPr>
      </w:pPr>
      <w:r w:rsidRPr="00F44676">
        <w:rPr>
          <w:rFonts w:asciiTheme="minorEastAsia" w:hAnsiTheme="minorEastAsia"/>
          <w:b/>
          <w:color w:val="000000" w:themeColor="text1"/>
          <w:sz w:val="20"/>
          <w:szCs w:val="20"/>
        </w:rPr>
        <w:t>5</w:t>
      </w:r>
      <w:r w:rsidR="00B45058" w:rsidRPr="00F44676">
        <w:rPr>
          <w:rFonts w:asciiTheme="minorEastAsia" w:hAnsiTheme="minorEastAsia"/>
          <w:b/>
          <w:color w:val="000000" w:themeColor="text1"/>
          <w:sz w:val="20"/>
          <w:szCs w:val="20"/>
        </w:rPr>
        <w:t>.</w:t>
      </w:r>
      <w:r w:rsidR="00184A38" w:rsidRPr="00F44676">
        <w:rPr>
          <w:rFonts w:asciiTheme="minorEastAsia" w:hAnsiTheme="minorEastAsia" w:hint="eastAsia"/>
          <w:b/>
          <w:color w:val="000000" w:themeColor="text1"/>
          <w:sz w:val="20"/>
          <w:szCs w:val="20"/>
        </w:rPr>
        <w:t xml:space="preserve">　利用料金</w:t>
      </w:r>
    </w:p>
    <w:p w14:paraId="1D4EB37B" w14:textId="33FD55B6" w:rsidR="00184A38" w:rsidRPr="00096652" w:rsidRDefault="00184A38" w:rsidP="00184A38">
      <w:pPr>
        <w:rPr>
          <w:rFonts w:asciiTheme="minorEastAsia" w:hAnsiTheme="minorEastAsia"/>
          <w:color w:val="000000" w:themeColor="text1"/>
          <w:sz w:val="20"/>
          <w:szCs w:val="20"/>
        </w:rPr>
      </w:pPr>
      <w:r w:rsidRPr="00F44676">
        <w:rPr>
          <w:rFonts w:asciiTheme="minorEastAsia" w:hAnsiTheme="minorEastAsia" w:hint="eastAsia"/>
          <w:color w:val="000000" w:themeColor="text1"/>
          <w:sz w:val="20"/>
          <w:szCs w:val="20"/>
        </w:rPr>
        <w:t xml:space="preserve">　　先端医療技術開発センターホームページ利用料金表をご参照ください</w:t>
      </w:r>
      <w:r w:rsidR="00FC36C8" w:rsidRPr="00F44676">
        <w:rPr>
          <w:rFonts w:asciiTheme="minorEastAsia" w:hAnsiTheme="minorEastAsia" w:hint="eastAsia"/>
          <w:color w:val="000000" w:themeColor="text1"/>
          <w:sz w:val="20"/>
          <w:szCs w:val="20"/>
        </w:rPr>
        <w:t>（注</w:t>
      </w:r>
      <w:r w:rsidR="009741B0" w:rsidRPr="00F44676">
        <w:rPr>
          <w:rFonts w:asciiTheme="minorEastAsia" w:hAnsiTheme="minorEastAsia" w:hint="eastAsia"/>
          <w:color w:val="000000" w:themeColor="text1"/>
          <w:sz w:val="20"/>
          <w:szCs w:val="20"/>
        </w:rPr>
        <w:t>2</w:t>
      </w:r>
      <w:r w:rsidR="00FC36C8" w:rsidRPr="00F44676">
        <w:rPr>
          <w:rFonts w:asciiTheme="minorEastAsia" w:hAnsiTheme="minorEastAsia" w:hint="eastAsia"/>
          <w:color w:val="000000" w:themeColor="text1"/>
          <w:sz w:val="20"/>
          <w:szCs w:val="20"/>
        </w:rPr>
        <w:t>）</w:t>
      </w:r>
      <w:r w:rsidRPr="00F44676">
        <w:rPr>
          <w:rFonts w:asciiTheme="minorEastAsia" w:hAnsiTheme="minorEastAsia" w:hint="eastAsia"/>
          <w:color w:val="000000" w:themeColor="text1"/>
          <w:sz w:val="20"/>
          <w:szCs w:val="20"/>
        </w:rPr>
        <w:t>。</w:t>
      </w:r>
    </w:p>
    <w:p w14:paraId="6F48312D" w14:textId="77777777" w:rsidR="00184A38" w:rsidRPr="00096652" w:rsidRDefault="00184A38" w:rsidP="005C66C9">
      <w:pPr>
        <w:ind w:firstLineChars="100" w:firstLine="200"/>
        <w:rPr>
          <w:rFonts w:asciiTheme="minorEastAsia" w:hAnsiTheme="minorEastAsia"/>
          <w:color w:val="000000" w:themeColor="text1"/>
          <w:sz w:val="20"/>
          <w:szCs w:val="20"/>
        </w:rPr>
      </w:pPr>
      <w:r w:rsidRPr="00096652">
        <w:rPr>
          <w:rFonts w:asciiTheme="minorEastAsia" w:hAnsiTheme="minorEastAsia" w:hint="eastAsia"/>
          <w:color w:val="000000" w:themeColor="text1"/>
          <w:sz w:val="20"/>
          <w:szCs w:val="20"/>
        </w:rPr>
        <w:t xml:space="preserve">　</w:t>
      </w:r>
      <w:hyperlink r:id="rId8" w:anchor="riyou" w:history="1">
        <w:r w:rsidRPr="00096652">
          <w:rPr>
            <w:rStyle w:val="aa"/>
            <w:rFonts w:asciiTheme="minorEastAsia" w:hAnsiTheme="minorEastAsia"/>
            <w:sz w:val="20"/>
            <w:szCs w:val="20"/>
          </w:rPr>
          <w:t>http://www.jichi.ac.jp/cdamt/riyou/gakugai.html#riyou</w:t>
        </w:r>
      </w:hyperlink>
    </w:p>
    <w:p w14:paraId="3F936DBB" w14:textId="77777777" w:rsidR="00184A38" w:rsidRPr="00096652" w:rsidRDefault="00184A38" w:rsidP="00184A38">
      <w:pPr>
        <w:rPr>
          <w:rFonts w:asciiTheme="minorEastAsia" w:hAnsiTheme="minorEastAsia"/>
          <w:color w:val="000000" w:themeColor="text1"/>
          <w:sz w:val="20"/>
          <w:szCs w:val="20"/>
        </w:rPr>
      </w:pPr>
    </w:p>
    <w:p w14:paraId="15E56572" w14:textId="5BFCDAD6" w:rsidR="00184A38" w:rsidRPr="00096652" w:rsidRDefault="009741B0" w:rsidP="009741B0">
      <w:pPr>
        <w:rPr>
          <w:rFonts w:asciiTheme="minorEastAsia" w:hAnsiTheme="minorEastAsia"/>
          <w:b/>
          <w:sz w:val="20"/>
          <w:szCs w:val="20"/>
        </w:rPr>
      </w:pPr>
      <w:r>
        <w:rPr>
          <w:rFonts w:asciiTheme="minorEastAsia" w:hAnsiTheme="minorEastAsia"/>
          <w:b/>
          <w:sz w:val="20"/>
          <w:szCs w:val="20"/>
        </w:rPr>
        <w:t>6</w:t>
      </w:r>
      <w:r w:rsidR="00B45058">
        <w:rPr>
          <w:rFonts w:asciiTheme="minorEastAsia" w:hAnsiTheme="minorEastAsia"/>
          <w:b/>
          <w:sz w:val="20"/>
          <w:szCs w:val="20"/>
        </w:rPr>
        <w:t>.</w:t>
      </w:r>
      <w:r w:rsidR="00184A38" w:rsidRPr="00096652">
        <w:rPr>
          <w:rFonts w:asciiTheme="minorEastAsia" w:hAnsiTheme="minorEastAsia" w:hint="eastAsia"/>
          <w:b/>
          <w:sz w:val="20"/>
          <w:szCs w:val="20"/>
        </w:rPr>
        <w:t xml:space="preserve">　その他</w:t>
      </w:r>
    </w:p>
    <w:p w14:paraId="0A4C7328" w14:textId="6F5F5398" w:rsidR="00184A38" w:rsidRPr="00096652" w:rsidRDefault="00184A38" w:rsidP="00184A38">
      <w:pPr>
        <w:ind w:leftChars="200" w:left="620" w:hangingChars="100" w:hanging="200"/>
        <w:rPr>
          <w:rFonts w:asciiTheme="minorEastAsia" w:hAnsiTheme="minorEastAsia"/>
          <w:color w:val="FF0000"/>
          <w:sz w:val="20"/>
          <w:szCs w:val="20"/>
        </w:rPr>
      </w:pPr>
      <w:r w:rsidRPr="00096652">
        <w:rPr>
          <w:rFonts w:asciiTheme="minorEastAsia" w:hAnsiTheme="minorEastAsia" w:hint="eastAsia"/>
          <w:sz w:val="20"/>
          <w:szCs w:val="20"/>
        </w:rPr>
        <w:t>・研究期間は最長3年までとし、継続して研究を行う場合は、毎年度、継続利用の申請をしていただき、継続の可否を審査致します。4年目以降継続を希望する場合は、新規公募にご応募ください。</w:t>
      </w:r>
    </w:p>
    <w:p w14:paraId="31EA8526" w14:textId="6DB680FD" w:rsidR="00184A38" w:rsidRPr="00096652" w:rsidRDefault="00184A38" w:rsidP="00184A38">
      <w:pPr>
        <w:ind w:leftChars="200" w:left="620" w:hangingChars="100" w:hanging="200"/>
        <w:rPr>
          <w:rFonts w:asciiTheme="minorEastAsia" w:hAnsiTheme="minorEastAsia"/>
          <w:sz w:val="20"/>
          <w:szCs w:val="20"/>
        </w:rPr>
      </w:pPr>
      <w:r w:rsidRPr="004729AD">
        <w:rPr>
          <w:rFonts w:asciiTheme="minorEastAsia" w:hAnsiTheme="minorEastAsia" w:hint="eastAsia"/>
          <w:sz w:val="20"/>
          <w:szCs w:val="20"/>
        </w:rPr>
        <w:t>・</w:t>
      </w:r>
      <w:r w:rsidR="00C50ED4" w:rsidRPr="004729AD">
        <w:rPr>
          <w:rFonts w:asciiTheme="minorEastAsia" w:hAnsiTheme="minorEastAsia" w:hint="eastAsia"/>
          <w:sz w:val="20"/>
          <w:szCs w:val="20"/>
        </w:rPr>
        <w:t>実施</w:t>
      </w:r>
      <w:r w:rsidRPr="004729AD">
        <w:rPr>
          <w:rFonts w:asciiTheme="minorEastAsia" w:hAnsiTheme="minorEastAsia" w:hint="eastAsia"/>
          <w:sz w:val="20"/>
          <w:szCs w:val="20"/>
        </w:rPr>
        <w:t>課題は、年度毎に「先端医療技術開発センター共同利用実施報告書」をご提出いただ</w:t>
      </w:r>
      <w:r w:rsidRPr="00096652">
        <w:rPr>
          <w:rFonts w:asciiTheme="minorEastAsia" w:hAnsiTheme="minorEastAsia" w:hint="eastAsia"/>
          <w:sz w:val="20"/>
          <w:szCs w:val="20"/>
        </w:rPr>
        <w:t>きます。また、共同利用施設を利用した研究成果の発表に当たっては、本施設で実施した研究である旨を明記してください。</w:t>
      </w:r>
    </w:p>
    <w:p w14:paraId="0D02BE73" w14:textId="77777777" w:rsidR="00184A38" w:rsidRPr="00096652" w:rsidRDefault="00184A38" w:rsidP="00184A38">
      <w:pPr>
        <w:rPr>
          <w:rFonts w:asciiTheme="minorEastAsia" w:hAnsiTheme="minorEastAsia"/>
          <w:sz w:val="20"/>
          <w:szCs w:val="20"/>
        </w:rPr>
      </w:pPr>
    </w:p>
    <w:p w14:paraId="3D510BBB" w14:textId="0E642C1F" w:rsidR="00184A38" w:rsidRPr="00096652" w:rsidRDefault="009741B0" w:rsidP="00184A38">
      <w:pPr>
        <w:rPr>
          <w:rFonts w:asciiTheme="minorEastAsia" w:hAnsiTheme="minorEastAsia"/>
          <w:b/>
          <w:sz w:val="20"/>
          <w:szCs w:val="20"/>
        </w:rPr>
      </w:pPr>
      <w:r>
        <w:rPr>
          <w:rFonts w:asciiTheme="minorEastAsia" w:hAnsiTheme="minorEastAsia"/>
          <w:b/>
          <w:sz w:val="20"/>
          <w:szCs w:val="20"/>
        </w:rPr>
        <w:t>7</w:t>
      </w:r>
      <w:r w:rsidR="00B45058">
        <w:rPr>
          <w:rFonts w:asciiTheme="minorEastAsia" w:hAnsiTheme="minorEastAsia"/>
          <w:b/>
          <w:sz w:val="20"/>
          <w:szCs w:val="20"/>
        </w:rPr>
        <w:t>.</w:t>
      </w:r>
      <w:r w:rsidR="00B45058" w:rsidRPr="00096652">
        <w:rPr>
          <w:rFonts w:asciiTheme="minorEastAsia" w:hAnsiTheme="minorEastAsia" w:hint="eastAsia"/>
          <w:b/>
          <w:sz w:val="20"/>
          <w:szCs w:val="20"/>
        </w:rPr>
        <w:t xml:space="preserve">　</w:t>
      </w:r>
      <w:r w:rsidR="00184A38" w:rsidRPr="00096652">
        <w:rPr>
          <w:rFonts w:asciiTheme="minorEastAsia" w:hAnsiTheme="minorEastAsia" w:hint="eastAsia"/>
          <w:b/>
          <w:sz w:val="20"/>
          <w:szCs w:val="20"/>
        </w:rPr>
        <w:t>問い合わせ先</w:t>
      </w:r>
    </w:p>
    <w:p w14:paraId="693BE97C" w14:textId="7184A759" w:rsidR="00184A38" w:rsidRPr="00096652" w:rsidRDefault="00184A38" w:rsidP="00184A38">
      <w:pPr>
        <w:ind w:firstLineChars="200" w:firstLine="400"/>
        <w:rPr>
          <w:rFonts w:asciiTheme="minorEastAsia" w:hAnsiTheme="minorEastAsia"/>
          <w:sz w:val="20"/>
          <w:szCs w:val="20"/>
        </w:rPr>
      </w:pPr>
      <w:r w:rsidRPr="00096652">
        <w:rPr>
          <w:rFonts w:asciiTheme="minorEastAsia" w:hAnsiTheme="minorEastAsia" w:hint="eastAsia"/>
          <w:sz w:val="20"/>
          <w:szCs w:val="20"/>
        </w:rPr>
        <w:t xml:space="preserve">自治医科大学　先端医療技術開発センター　</w:t>
      </w:r>
      <w:r w:rsidR="00FD0C3C" w:rsidRPr="00096652">
        <w:rPr>
          <w:rFonts w:asciiTheme="minorEastAsia" w:hAnsiTheme="minorEastAsia" w:hint="eastAsia"/>
          <w:sz w:val="20"/>
          <w:szCs w:val="20"/>
        </w:rPr>
        <w:t>オープンサイエンスラボラトリー</w:t>
      </w:r>
    </w:p>
    <w:p w14:paraId="3A79311C" w14:textId="77777777" w:rsidR="00184A38" w:rsidRPr="00096652" w:rsidRDefault="00184A38" w:rsidP="00184A38">
      <w:pPr>
        <w:ind w:firstLineChars="200" w:firstLine="400"/>
        <w:rPr>
          <w:rFonts w:asciiTheme="minorEastAsia" w:hAnsiTheme="minorEastAsia"/>
          <w:sz w:val="20"/>
          <w:szCs w:val="20"/>
        </w:rPr>
      </w:pPr>
      <w:r w:rsidRPr="00096652">
        <w:rPr>
          <w:rFonts w:asciiTheme="minorEastAsia" w:hAnsiTheme="minorEastAsia" w:hint="eastAsia"/>
          <w:sz w:val="20"/>
          <w:szCs w:val="20"/>
        </w:rPr>
        <w:t>E-mail：pig-center@jichi.ac.jp</w:t>
      </w:r>
    </w:p>
    <w:p w14:paraId="565DCAB3" w14:textId="77777777" w:rsidR="00184A38" w:rsidRDefault="00184A38" w:rsidP="00184A38">
      <w:pPr>
        <w:ind w:firstLineChars="200" w:firstLine="400"/>
        <w:rPr>
          <w:rFonts w:asciiTheme="minorEastAsia" w:hAnsiTheme="minorEastAsia"/>
          <w:sz w:val="20"/>
          <w:szCs w:val="20"/>
        </w:rPr>
      </w:pPr>
      <w:r w:rsidRPr="00096652">
        <w:rPr>
          <w:rFonts w:asciiTheme="minorEastAsia" w:hAnsiTheme="minorEastAsia" w:hint="eastAsia"/>
          <w:sz w:val="20"/>
          <w:szCs w:val="20"/>
        </w:rPr>
        <w:t>TEL：0285-58-7583（ダイヤルイン）　FAX：0285-44-8629</w:t>
      </w:r>
    </w:p>
    <w:p w14:paraId="67361276" w14:textId="77777777" w:rsidR="00184A38" w:rsidRPr="00184A38" w:rsidRDefault="00184A38" w:rsidP="00245B58">
      <w:pPr>
        <w:rPr>
          <w:rFonts w:asciiTheme="minorEastAsia" w:hAnsiTheme="minorEastAsia"/>
          <w:sz w:val="20"/>
          <w:szCs w:val="20"/>
        </w:rPr>
      </w:pPr>
    </w:p>
    <w:p w14:paraId="206F261D" w14:textId="77777777" w:rsidR="005C345A" w:rsidRPr="00E95C6A" w:rsidRDefault="005C345A" w:rsidP="0065080A">
      <w:pPr>
        <w:rPr>
          <w:rFonts w:asciiTheme="minorEastAsia" w:hAnsiTheme="minorEastAsia"/>
          <w:sz w:val="20"/>
          <w:szCs w:val="20"/>
        </w:rPr>
      </w:pPr>
    </w:p>
    <w:sectPr w:rsidR="005C345A" w:rsidRPr="00E95C6A">
      <w:headerReference w:type="default" r:id="rId9"/>
      <w:footnotePr>
        <w:numFmt w:val="upperLetter"/>
      </w:foot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3F127" w14:textId="77777777" w:rsidR="003C5E24" w:rsidRDefault="003C5E24" w:rsidP="00DC0F16">
      <w:r>
        <w:separator/>
      </w:r>
    </w:p>
  </w:endnote>
  <w:endnote w:type="continuationSeparator" w:id="0">
    <w:p w14:paraId="145E3E9D" w14:textId="77777777" w:rsidR="003C5E24" w:rsidRDefault="003C5E24" w:rsidP="00DC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BD32" w14:textId="77777777" w:rsidR="003C5E24" w:rsidRDefault="003C5E24" w:rsidP="00DC0F16">
      <w:r>
        <w:separator/>
      </w:r>
    </w:p>
  </w:footnote>
  <w:footnote w:type="continuationSeparator" w:id="0">
    <w:p w14:paraId="68002562" w14:textId="77777777" w:rsidR="003C5E24" w:rsidRDefault="003C5E24" w:rsidP="00DC0F16">
      <w:r>
        <w:continuationSeparator/>
      </w:r>
    </w:p>
  </w:footnote>
  <w:footnote w:id="1">
    <w:p w14:paraId="75C4848C" w14:textId="33DB7FA5" w:rsidR="00746A65" w:rsidRDefault="00746A65">
      <w:pPr>
        <w:pStyle w:val="af0"/>
      </w:pPr>
      <w:r>
        <w:rPr>
          <w:rStyle w:val="af2"/>
          <w:rFonts w:hint="eastAsia"/>
        </w:rPr>
        <w:t>注</w:t>
      </w:r>
      <w:r>
        <w:rPr>
          <w:rStyle w:val="af2"/>
          <w:rFonts w:hint="eastAsia"/>
        </w:rPr>
        <w:t>1</w:t>
      </w:r>
      <w:r>
        <w:t xml:space="preserve"> </w:t>
      </w:r>
      <w:r w:rsidRPr="002161E1">
        <w:rPr>
          <w:rFonts w:asciiTheme="minorEastAsia" w:hAnsiTheme="minorEastAsia" w:hint="eastAsia"/>
          <w:sz w:val="20"/>
          <w:szCs w:val="20"/>
        </w:rPr>
        <w:t>ブタは食肉を主目的とする産業動物で</w:t>
      </w:r>
      <w:r>
        <w:rPr>
          <w:rFonts w:asciiTheme="minorEastAsia" w:hAnsiTheme="minorEastAsia" w:hint="eastAsia"/>
          <w:sz w:val="20"/>
          <w:szCs w:val="20"/>
        </w:rPr>
        <w:t>す</w:t>
      </w:r>
      <w:r w:rsidRPr="002161E1">
        <w:rPr>
          <w:rFonts w:asciiTheme="minorEastAsia" w:hAnsiTheme="minorEastAsia" w:hint="eastAsia"/>
          <w:sz w:val="20"/>
          <w:szCs w:val="20"/>
        </w:rPr>
        <w:t>が、実験動物としても重要で</w:t>
      </w:r>
      <w:r>
        <w:rPr>
          <w:rFonts w:asciiTheme="minorEastAsia" w:hAnsiTheme="minorEastAsia" w:hint="eastAsia"/>
          <w:sz w:val="20"/>
          <w:szCs w:val="20"/>
        </w:rPr>
        <w:t>す</w:t>
      </w:r>
      <w:r w:rsidRPr="002161E1">
        <w:rPr>
          <w:rFonts w:asciiTheme="minorEastAsia" w:hAnsiTheme="minorEastAsia" w:hint="eastAsia"/>
          <w:sz w:val="20"/>
          <w:szCs w:val="20"/>
        </w:rPr>
        <w:t>。</w:t>
      </w:r>
      <w:r>
        <w:rPr>
          <w:rFonts w:asciiTheme="minorEastAsia" w:hAnsiTheme="minorEastAsia" w:hint="eastAsia"/>
          <w:sz w:val="20"/>
          <w:szCs w:val="20"/>
        </w:rPr>
        <w:t>当センターでは</w:t>
      </w:r>
      <w:r w:rsidRPr="002161E1">
        <w:rPr>
          <w:rFonts w:asciiTheme="minorEastAsia" w:hAnsiTheme="minorEastAsia" w:hint="eastAsia"/>
          <w:sz w:val="20"/>
          <w:szCs w:val="20"/>
        </w:rPr>
        <w:t>、実験動物としてのブタをピッグと呼</w:t>
      </w:r>
      <w:r>
        <w:rPr>
          <w:rFonts w:asciiTheme="minorEastAsia" w:hAnsiTheme="minorEastAsia" w:hint="eastAsia"/>
          <w:sz w:val="20"/>
          <w:szCs w:val="20"/>
        </w:rPr>
        <w:t>んでいます。当センターはピッグ利用に特化した施設ですが、利用目的・内容によっては他の動物を扱う場合があります。ピッグ以外の動物を扱いたい場合は、ご提案前に「公募要領３．提出先」にご相談ください。</w:t>
      </w:r>
    </w:p>
  </w:footnote>
  <w:footnote w:id="2">
    <w:p w14:paraId="2C924256" w14:textId="21622F59" w:rsidR="00746A65" w:rsidRDefault="00746A65">
      <w:pPr>
        <w:pStyle w:val="af0"/>
      </w:pPr>
      <w:r>
        <w:rPr>
          <w:rStyle w:val="af2"/>
          <w:rFonts w:hint="eastAsia"/>
        </w:rPr>
        <w:t>注</w:t>
      </w:r>
      <w:r>
        <w:rPr>
          <w:rStyle w:val="af2"/>
          <w:rFonts w:hint="eastAsia"/>
        </w:rPr>
        <w:t>2</w:t>
      </w:r>
      <w:r>
        <w:t xml:space="preserve"> </w:t>
      </w:r>
      <w:r w:rsidRPr="00746A65">
        <w:rPr>
          <w:rFonts w:hint="eastAsia"/>
        </w:rPr>
        <w:t>「公募要領１．申請資格」を参照。この共同利用・共同研究性は大学等非営利組織を対象としています。しかし、企業等営利組織の方のご利用も歓迎します。費用は多少高くなります。見積り等は</w:t>
      </w:r>
      <w:r>
        <w:rPr>
          <w:rFonts w:hint="eastAsia"/>
        </w:rPr>
        <w:t>当</w:t>
      </w:r>
      <w:r w:rsidRPr="00746A65">
        <w:rPr>
          <w:rFonts w:hint="eastAsia"/>
        </w:rPr>
        <w:t>センターオープンサイエンスラボラトリー担当にお問い合わせください（</w:t>
      </w:r>
      <w:r w:rsidRPr="00746A65">
        <w:t>pig-center@jichi.ac.jp</w:t>
      </w:r>
      <w:r w:rsidRPr="00746A65">
        <w:rPr>
          <w:rFonts w:hint="eastAsia"/>
        </w:rPr>
        <w:t>）。</w:t>
      </w:r>
    </w:p>
  </w:footnote>
  <w:footnote w:id="3">
    <w:p w14:paraId="175ECED8" w14:textId="495BA932" w:rsidR="00746A65" w:rsidRDefault="00746A65">
      <w:pPr>
        <w:pStyle w:val="af0"/>
      </w:pPr>
      <w:r>
        <w:rPr>
          <w:rStyle w:val="af2"/>
          <w:rFonts w:hint="eastAsia"/>
        </w:rPr>
        <w:t>注</w:t>
      </w:r>
      <w:r>
        <w:rPr>
          <w:rStyle w:val="af2"/>
          <w:rFonts w:hint="eastAsia"/>
        </w:rPr>
        <w:t>3</w:t>
      </w:r>
      <w:r>
        <w:t xml:space="preserve"> </w:t>
      </w:r>
      <w:r w:rsidRPr="004729AD">
        <w:rPr>
          <w:rFonts w:hint="eastAsia"/>
        </w:rPr>
        <w:t>「先端医療技術開発センター共同利用提案書」は、</w:t>
      </w:r>
      <w:r>
        <w:rPr>
          <w:rFonts w:hint="eastAsia"/>
        </w:rPr>
        <w:t>当</w:t>
      </w:r>
      <w:r w:rsidRPr="004729AD">
        <w:rPr>
          <w:rFonts w:hint="eastAsia"/>
        </w:rPr>
        <w:t>センターホームページからダウンロード又はメールで</w:t>
      </w:r>
      <w:r w:rsidRPr="004729AD">
        <w:t>pig-center@jichi.ac.jp</w:t>
      </w:r>
      <w:r w:rsidRPr="004729AD">
        <w:rPr>
          <w:rFonts w:hint="eastAsia"/>
        </w:rPr>
        <w:t>までご請求ください。</w:t>
      </w:r>
      <w:r>
        <w:t>http://www.jichi.ac.jp/cdamt/riyou/gakugai.html#riyou</w:t>
      </w:r>
    </w:p>
  </w:footnote>
  <w:footnote w:id="4">
    <w:p w14:paraId="568AA490" w14:textId="2A82F3BA" w:rsidR="00746A65" w:rsidRDefault="00746A65">
      <w:pPr>
        <w:pStyle w:val="af0"/>
      </w:pPr>
      <w:r>
        <w:rPr>
          <w:rStyle w:val="af2"/>
          <w:rFonts w:hint="eastAsia"/>
        </w:rPr>
        <w:t>注</w:t>
      </w:r>
      <w:r>
        <w:rPr>
          <w:rStyle w:val="af2"/>
          <w:rFonts w:hint="eastAsia"/>
        </w:rPr>
        <w:t>4</w:t>
      </w:r>
      <w:r>
        <w:t xml:space="preserve"> </w:t>
      </w:r>
      <w:r>
        <w:rPr>
          <w:rFonts w:asciiTheme="minorEastAsia" w:hAnsiTheme="minorEastAsia" w:hint="eastAsia"/>
          <w:sz w:val="20"/>
          <w:szCs w:val="20"/>
        </w:rPr>
        <w:t>提案毎に当センタースタッフを割り当て、提案者のご利用のサポートに努めます。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7CEC" w14:textId="77777777" w:rsidR="00DC0F16" w:rsidRDefault="00DC0F16" w:rsidP="004E09E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274A"/>
    <w:multiLevelType w:val="hybridMultilevel"/>
    <w:tmpl w:val="A6104AEE"/>
    <w:lvl w:ilvl="0" w:tplc="9482C56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D0A92"/>
    <w:multiLevelType w:val="hybridMultilevel"/>
    <w:tmpl w:val="F1DE9BD2"/>
    <w:lvl w:ilvl="0" w:tplc="1D243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upp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58"/>
    <w:rsid w:val="0000222C"/>
    <w:rsid w:val="00031A0F"/>
    <w:rsid w:val="00037462"/>
    <w:rsid w:val="0007099F"/>
    <w:rsid w:val="00081BF4"/>
    <w:rsid w:val="000937CB"/>
    <w:rsid w:val="00096652"/>
    <w:rsid w:val="000A2DB8"/>
    <w:rsid w:val="000B1738"/>
    <w:rsid w:val="000C72FF"/>
    <w:rsid w:val="000E511E"/>
    <w:rsid w:val="00100F7F"/>
    <w:rsid w:val="00120769"/>
    <w:rsid w:val="00133453"/>
    <w:rsid w:val="001337BF"/>
    <w:rsid w:val="00162F75"/>
    <w:rsid w:val="00184A38"/>
    <w:rsid w:val="001A0CC0"/>
    <w:rsid w:val="001A670C"/>
    <w:rsid w:val="001D16BC"/>
    <w:rsid w:val="001E3811"/>
    <w:rsid w:val="001F0598"/>
    <w:rsid w:val="002161E1"/>
    <w:rsid w:val="00224557"/>
    <w:rsid w:val="00235876"/>
    <w:rsid w:val="00236A44"/>
    <w:rsid w:val="00245B58"/>
    <w:rsid w:val="00247704"/>
    <w:rsid w:val="002518F2"/>
    <w:rsid w:val="00256DD4"/>
    <w:rsid w:val="00283EE4"/>
    <w:rsid w:val="002B1E63"/>
    <w:rsid w:val="002B5158"/>
    <w:rsid w:val="002C5F84"/>
    <w:rsid w:val="002C6FA9"/>
    <w:rsid w:val="002D5BEC"/>
    <w:rsid w:val="002E1294"/>
    <w:rsid w:val="0030504B"/>
    <w:rsid w:val="003158C3"/>
    <w:rsid w:val="0032660D"/>
    <w:rsid w:val="0032784B"/>
    <w:rsid w:val="0033299D"/>
    <w:rsid w:val="00337412"/>
    <w:rsid w:val="00357F15"/>
    <w:rsid w:val="00364730"/>
    <w:rsid w:val="0037023D"/>
    <w:rsid w:val="003C5E24"/>
    <w:rsid w:val="003D49C1"/>
    <w:rsid w:val="003D4C8B"/>
    <w:rsid w:val="003E1425"/>
    <w:rsid w:val="004072DE"/>
    <w:rsid w:val="00416E32"/>
    <w:rsid w:val="0042194B"/>
    <w:rsid w:val="004366DB"/>
    <w:rsid w:val="00461181"/>
    <w:rsid w:val="004729AD"/>
    <w:rsid w:val="00472AAB"/>
    <w:rsid w:val="004917E9"/>
    <w:rsid w:val="004A476A"/>
    <w:rsid w:val="004E09EF"/>
    <w:rsid w:val="004E0A7E"/>
    <w:rsid w:val="005033A2"/>
    <w:rsid w:val="00516ABD"/>
    <w:rsid w:val="005206E3"/>
    <w:rsid w:val="00523F4B"/>
    <w:rsid w:val="00552483"/>
    <w:rsid w:val="00581D9C"/>
    <w:rsid w:val="005A40B7"/>
    <w:rsid w:val="005B1F2F"/>
    <w:rsid w:val="005C00B2"/>
    <w:rsid w:val="005C345A"/>
    <w:rsid w:val="005C66C9"/>
    <w:rsid w:val="005F4F12"/>
    <w:rsid w:val="00612059"/>
    <w:rsid w:val="006122E0"/>
    <w:rsid w:val="006211FC"/>
    <w:rsid w:val="00622CC3"/>
    <w:rsid w:val="006253F2"/>
    <w:rsid w:val="0065080A"/>
    <w:rsid w:val="006913C2"/>
    <w:rsid w:val="006A0668"/>
    <w:rsid w:val="006A07E0"/>
    <w:rsid w:val="006A0DA9"/>
    <w:rsid w:val="006A1D4B"/>
    <w:rsid w:val="006A615D"/>
    <w:rsid w:val="006F7468"/>
    <w:rsid w:val="00716FC7"/>
    <w:rsid w:val="0072510F"/>
    <w:rsid w:val="00725579"/>
    <w:rsid w:val="007255FF"/>
    <w:rsid w:val="00735D93"/>
    <w:rsid w:val="00741B20"/>
    <w:rsid w:val="00746A65"/>
    <w:rsid w:val="007773D9"/>
    <w:rsid w:val="00782164"/>
    <w:rsid w:val="007A32F7"/>
    <w:rsid w:val="0081094C"/>
    <w:rsid w:val="0082160C"/>
    <w:rsid w:val="00822237"/>
    <w:rsid w:val="008251A6"/>
    <w:rsid w:val="0084356D"/>
    <w:rsid w:val="0088458D"/>
    <w:rsid w:val="00887015"/>
    <w:rsid w:val="008A128D"/>
    <w:rsid w:val="008A5099"/>
    <w:rsid w:val="008A5154"/>
    <w:rsid w:val="008B3B41"/>
    <w:rsid w:val="008D5F36"/>
    <w:rsid w:val="00906190"/>
    <w:rsid w:val="00916A7E"/>
    <w:rsid w:val="00934918"/>
    <w:rsid w:val="00935F31"/>
    <w:rsid w:val="00944077"/>
    <w:rsid w:val="00944EF4"/>
    <w:rsid w:val="009570A1"/>
    <w:rsid w:val="009741B0"/>
    <w:rsid w:val="00983D87"/>
    <w:rsid w:val="009B1E66"/>
    <w:rsid w:val="009D0C39"/>
    <w:rsid w:val="009D2A22"/>
    <w:rsid w:val="009D3B3A"/>
    <w:rsid w:val="00A01484"/>
    <w:rsid w:val="00A2001D"/>
    <w:rsid w:val="00A344C2"/>
    <w:rsid w:val="00A40D2D"/>
    <w:rsid w:val="00A52055"/>
    <w:rsid w:val="00AA0C0D"/>
    <w:rsid w:val="00AF0D91"/>
    <w:rsid w:val="00B23A9D"/>
    <w:rsid w:val="00B3243A"/>
    <w:rsid w:val="00B3472F"/>
    <w:rsid w:val="00B45058"/>
    <w:rsid w:val="00B525E2"/>
    <w:rsid w:val="00BA3701"/>
    <w:rsid w:val="00BB7947"/>
    <w:rsid w:val="00BD7841"/>
    <w:rsid w:val="00C11D26"/>
    <w:rsid w:val="00C24F98"/>
    <w:rsid w:val="00C25929"/>
    <w:rsid w:val="00C42517"/>
    <w:rsid w:val="00C472A7"/>
    <w:rsid w:val="00C50328"/>
    <w:rsid w:val="00C50ED4"/>
    <w:rsid w:val="00C576A7"/>
    <w:rsid w:val="00C72A17"/>
    <w:rsid w:val="00C75215"/>
    <w:rsid w:val="00CC54BE"/>
    <w:rsid w:val="00D074B8"/>
    <w:rsid w:val="00D133A5"/>
    <w:rsid w:val="00D15559"/>
    <w:rsid w:val="00D46031"/>
    <w:rsid w:val="00D57C4C"/>
    <w:rsid w:val="00D63C6E"/>
    <w:rsid w:val="00D72945"/>
    <w:rsid w:val="00D73262"/>
    <w:rsid w:val="00D772F9"/>
    <w:rsid w:val="00DA1AFF"/>
    <w:rsid w:val="00DA2E7F"/>
    <w:rsid w:val="00DC0F16"/>
    <w:rsid w:val="00DC1F43"/>
    <w:rsid w:val="00DD3817"/>
    <w:rsid w:val="00DE0449"/>
    <w:rsid w:val="00E32A64"/>
    <w:rsid w:val="00E32F7A"/>
    <w:rsid w:val="00E371C9"/>
    <w:rsid w:val="00E40167"/>
    <w:rsid w:val="00E62E5E"/>
    <w:rsid w:val="00E6307A"/>
    <w:rsid w:val="00E95C6A"/>
    <w:rsid w:val="00EB3F54"/>
    <w:rsid w:val="00EF6852"/>
    <w:rsid w:val="00F15CF2"/>
    <w:rsid w:val="00F417C8"/>
    <w:rsid w:val="00F44676"/>
    <w:rsid w:val="00F54F8A"/>
    <w:rsid w:val="00F638F4"/>
    <w:rsid w:val="00F6717F"/>
    <w:rsid w:val="00F777DA"/>
    <w:rsid w:val="00F8417B"/>
    <w:rsid w:val="00F870E2"/>
    <w:rsid w:val="00FA57A8"/>
    <w:rsid w:val="00FA588B"/>
    <w:rsid w:val="00FB1FE5"/>
    <w:rsid w:val="00FB399E"/>
    <w:rsid w:val="00FC2142"/>
    <w:rsid w:val="00FC217D"/>
    <w:rsid w:val="00FC36C8"/>
    <w:rsid w:val="00FD0C3C"/>
    <w:rsid w:val="00FE70E2"/>
    <w:rsid w:val="00FF5328"/>
    <w:rsid w:val="00FF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B1A1D3"/>
  <w15:chartTrackingRefBased/>
  <w15:docId w15:val="{062C2B11-84C5-4018-8495-B08A9BB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CC0"/>
    <w:pPr>
      <w:ind w:leftChars="400" w:left="840"/>
    </w:pPr>
  </w:style>
  <w:style w:type="paragraph" w:styleId="a4">
    <w:name w:val="Balloon Text"/>
    <w:basedOn w:val="a"/>
    <w:link w:val="a5"/>
    <w:uiPriority w:val="99"/>
    <w:semiHidden/>
    <w:unhideWhenUsed/>
    <w:rsid w:val="004219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194B"/>
    <w:rPr>
      <w:rFonts w:asciiTheme="majorHAnsi" w:eastAsiaTheme="majorEastAsia" w:hAnsiTheme="majorHAnsi" w:cstheme="majorBidi"/>
      <w:sz w:val="18"/>
      <w:szCs w:val="18"/>
    </w:rPr>
  </w:style>
  <w:style w:type="paragraph" w:styleId="a6">
    <w:name w:val="header"/>
    <w:basedOn w:val="a"/>
    <w:link w:val="a7"/>
    <w:uiPriority w:val="99"/>
    <w:unhideWhenUsed/>
    <w:rsid w:val="00DC0F16"/>
    <w:pPr>
      <w:tabs>
        <w:tab w:val="center" w:pos="4252"/>
        <w:tab w:val="right" w:pos="8504"/>
      </w:tabs>
      <w:snapToGrid w:val="0"/>
    </w:pPr>
  </w:style>
  <w:style w:type="character" w:customStyle="1" w:styleId="a7">
    <w:name w:val="ヘッダー (文字)"/>
    <w:basedOn w:val="a0"/>
    <w:link w:val="a6"/>
    <w:uiPriority w:val="99"/>
    <w:rsid w:val="00DC0F16"/>
  </w:style>
  <w:style w:type="paragraph" w:styleId="a8">
    <w:name w:val="footer"/>
    <w:basedOn w:val="a"/>
    <w:link w:val="a9"/>
    <w:uiPriority w:val="99"/>
    <w:unhideWhenUsed/>
    <w:rsid w:val="00DC0F16"/>
    <w:pPr>
      <w:tabs>
        <w:tab w:val="center" w:pos="4252"/>
        <w:tab w:val="right" w:pos="8504"/>
      </w:tabs>
      <w:snapToGrid w:val="0"/>
    </w:pPr>
  </w:style>
  <w:style w:type="character" w:customStyle="1" w:styleId="a9">
    <w:name w:val="フッター (文字)"/>
    <w:basedOn w:val="a0"/>
    <w:link w:val="a8"/>
    <w:uiPriority w:val="99"/>
    <w:rsid w:val="00DC0F16"/>
  </w:style>
  <w:style w:type="character" w:styleId="aa">
    <w:name w:val="Hyperlink"/>
    <w:basedOn w:val="a0"/>
    <w:uiPriority w:val="99"/>
    <w:unhideWhenUsed/>
    <w:rsid w:val="00916A7E"/>
    <w:rPr>
      <w:color w:val="0563C1" w:themeColor="hyperlink"/>
      <w:u w:val="single"/>
    </w:rPr>
  </w:style>
  <w:style w:type="character" w:customStyle="1" w:styleId="1">
    <w:name w:val="未解決のメンション1"/>
    <w:basedOn w:val="a0"/>
    <w:uiPriority w:val="99"/>
    <w:semiHidden/>
    <w:unhideWhenUsed/>
    <w:rsid w:val="00916A7E"/>
    <w:rPr>
      <w:color w:val="605E5C"/>
      <w:shd w:val="clear" w:color="auto" w:fill="E1DFDD"/>
    </w:rPr>
  </w:style>
  <w:style w:type="character" w:styleId="ab">
    <w:name w:val="annotation reference"/>
    <w:basedOn w:val="a0"/>
    <w:uiPriority w:val="99"/>
    <w:semiHidden/>
    <w:unhideWhenUsed/>
    <w:rsid w:val="00725579"/>
    <w:rPr>
      <w:sz w:val="18"/>
      <w:szCs w:val="18"/>
    </w:rPr>
  </w:style>
  <w:style w:type="paragraph" w:styleId="ac">
    <w:name w:val="annotation text"/>
    <w:basedOn w:val="a"/>
    <w:link w:val="ad"/>
    <w:uiPriority w:val="99"/>
    <w:semiHidden/>
    <w:unhideWhenUsed/>
    <w:rsid w:val="00725579"/>
    <w:pPr>
      <w:jc w:val="left"/>
    </w:pPr>
  </w:style>
  <w:style w:type="character" w:customStyle="1" w:styleId="ad">
    <w:name w:val="コメント文字列 (文字)"/>
    <w:basedOn w:val="a0"/>
    <w:link w:val="ac"/>
    <w:uiPriority w:val="99"/>
    <w:semiHidden/>
    <w:rsid w:val="00725579"/>
  </w:style>
  <w:style w:type="paragraph" w:styleId="ae">
    <w:name w:val="annotation subject"/>
    <w:basedOn w:val="ac"/>
    <w:next w:val="ac"/>
    <w:link w:val="af"/>
    <w:uiPriority w:val="99"/>
    <w:semiHidden/>
    <w:unhideWhenUsed/>
    <w:rsid w:val="00725579"/>
    <w:rPr>
      <w:b/>
      <w:bCs/>
    </w:rPr>
  </w:style>
  <w:style w:type="character" w:customStyle="1" w:styleId="af">
    <w:name w:val="コメント内容 (文字)"/>
    <w:basedOn w:val="ad"/>
    <w:link w:val="ae"/>
    <w:uiPriority w:val="99"/>
    <w:semiHidden/>
    <w:rsid w:val="00725579"/>
    <w:rPr>
      <w:b/>
      <w:bCs/>
    </w:rPr>
  </w:style>
  <w:style w:type="paragraph" w:styleId="af0">
    <w:name w:val="footnote text"/>
    <w:basedOn w:val="a"/>
    <w:link w:val="af1"/>
    <w:uiPriority w:val="99"/>
    <w:semiHidden/>
    <w:unhideWhenUsed/>
    <w:rsid w:val="002518F2"/>
    <w:pPr>
      <w:snapToGrid w:val="0"/>
      <w:jc w:val="left"/>
    </w:pPr>
  </w:style>
  <w:style w:type="character" w:customStyle="1" w:styleId="af1">
    <w:name w:val="脚注文字列 (文字)"/>
    <w:basedOn w:val="a0"/>
    <w:link w:val="af0"/>
    <w:uiPriority w:val="99"/>
    <w:semiHidden/>
    <w:rsid w:val="002518F2"/>
  </w:style>
  <w:style w:type="character" w:styleId="af2">
    <w:name w:val="footnote reference"/>
    <w:basedOn w:val="a0"/>
    <w:uiPriority w:val="99"/>
    <w:semiHidden/>
    <w:unhideWhenUsed/>
    <w:rsid w:val="002518F2"/>
    <w:rPr>
      <w:vertAlign w:val="superscript"/>
    </w:rPr>
  </w:style>
  <w:style w:type="paragraph" w:styleId="af3">
    <w:name w:val="endnote text"/>
    <w:basedOn w:val="a"/>
    <w:link w:val="af4"/>
    <w:uiPriority w:val="99"/>
    <w:semiHidden/>
    <w:unhideWhenUsed/>
    <w:rsid w:val="00F870E2"/>
    <w:pPr>
      <w:snapToGrid w:val="0"/>
      <w:jc w:val="left"/>
    </w:pPr>
  </w:style>
  <w:style w:type="character" w:customStyle="1" w:styleId="af4">
    <w:name w:val="文末脚注文字列 (文字)"/>
    <w:basedOn w:val="a0"/>
    <w:link w:val="af3"/>
    <w:uiPriority w:val="99"/>
    <w:semiHidden/>
    <w:rsid w:val="00F870E2"/>
  </w:style>
  <w:style w:type="character" w:styleId="af5">
    <w:name w:val="endnote reference"/>
    <w:basedOn w:val="a0"/>
    <w:uiPriority w:val="99"/>
    <w:semiHidden/>
    <w:unhideWhenUsed/>
    <w:rsid w:val="00F87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86204">
      <w:bodyDiv w:val="1"/>
      <w:marLeft w:val="0"/>
      <w:marRight w:val="0"/>
      <w:marTop w:val="0"/>
      <w:marBottom w:val="0"/>
      <w:divBdr>
        <w:top w:val="none" w:sz="0" w:space="0" w:color="auto"/>
        <w:left w:val="none" w:sz="0" w:space="0" w:color="auto"/>
        <w:bottom w:val="none" w:sz="0" w:space="0" w:color="auto"/>
        <w:right w:val="none" w:sz="0" w:space="0" w:color="auto"/>
      </w:divBdr>
    </w:div>
    <w:div w:id="556546714">
      <w:bodyDiv w:val="1"/>
      <w:marLeft w:val="0"/>
      <w:marRight w:val="0"/>
      <w:marTop w:val="0"/>
      <w:marBottom w:val="0"/>
      <w:divBdr>
        <w:top w:val="none" w:sz="0" w:space="0" w:color="auto"/>
        <w:left w:val="none" w:sz="0" w:space="0" w:color="auto"/>
        <w:bottom w:val="none" w:sz="0" w:space="0" w:color="auto"/>
        <w:right w:val="none" w:sz="0" w:space="0" w:color="auto"/>
      </w:divBdr>
    </w:div>
    <w:div w:id="691879717">
      <w:bodyDiv w:val="1"/>
      <w:marLeft w:val="0"/>
      <w:marRight w:val="0"/>
      <w:marTop w:val="0"/>
      <w:marBottom w:val="0"/>
      <w:divBdr>
        <w:top w:val="none" w:sz="0" w:space="0" w:color="auto"/>
        <w:left w:val="none" w:sz="0" w:space="0" w:color="auto"/>
        <w:bottom w:val="none" w:sz="0" w:space="0" w:color="auto"/>
        <w:right w:val="none" w:sz="0" w:space="0" w:color="auto"/>
      </w:divBdr>
      <w:divsChild>
        <w:div w:id="95491089">
          <w:marLeft w:val="0"/>
          <w:marRight w:val="0"/>
          <w:marTop w:val="0"/>
          <w:marBottom w:val="0"/>
          <w:divBdr>
            <w:top w:val="none" w:sz="0" w:space="0" w:color="auto"/>
            <w:left w:val="none" w:sz="0" w:space="0" w:color="auto"/>
            <w:bottom w:val="none" w:sz="0" w:space="0" w:color="auto"/>
            <w:right w:val="none" w:sz="0" w:space="0" w:color="auto"/>
          </w:divBdr>
        </w:div>
        <w:div w:id="1655914231">
          <w:marLeft w:val="0"/>
          <w:marRight w:val="0"/>
          <w:marTop w:val="0"/>
          <w:marBottom w:val="0"/>
          <w:divBdr>
            <w:top w:val="none" w:sz="0" w:space="0" w:color="auto"/>
            <w:left w:val="none" w:sz="0" w:space="0" w:color="auto"/>
            <w:bottom w:val="none" w:sz="0" w:space="0" w:color="auto"/>
            <w:right w:val="none" w:sz="0" w:space="0" w:color="auto"/>
          </w:divBdr>
        </w:div>
      </w:divsChild>
    </w:div>
    <w:div w:id="708266759">
      <w:bodyDiv w:val="1"/>
      <w:marLeft w:val="0"/>
      <w:marRight w:val="0"/>
      <w:marTop w:val="0"/>
      <w:marBottom w:val="0"/>
      <w:divBdr>
        <w:top w:val="none" w:sz="0" w:space="0" w:color="auto"/>
        <w:left w:val="none" w:sz="0" w:space="0" w:color="auto"/>
        <w:bottom w:val="none" w:sz="0" w:space="0" w:color="auto"/>
        <w:right w:val="none" w:sz="0" w:space="0" w:color="auto"/>
      </w:divBdr>
    </w:div>
    <w:div w:id="1831095642">
      <w:bodyDiv w:val="1"/>
      <w:marLeft w:val="0"/>
      <w:marRight w:val="0"/>
      <w:marTop w:val="0"/>
      <w:marBottom w:val="0"/>
      <w:divBdr>
        <w:top w:val="none" w:sz="0" w:space="0" w:color="auto"/>
        <w:left w:val="none" w:sz="0" w:space="0" w:color="auto"/>
        <w:bottom w:val="none" w:sz="0" w:space="0" w:color="auto"/>
        <w:right w:val="none" w:sz="0" w:space="0" w:color="auto"/>
      </w:divBdr>
    </w:div>
    <w:div w:id="20887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chi.ac.jp/cdamt/riyou/gakug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BEEC-2566-C74E-9A80-9369417F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春香</dc:creator>
  <cp:keywords/>
  <dc:description/>
  <cp:lastModifiedBy>Tomoyuki ABE</cp:lastModifiedBy>
  <cp:revision>4</cp:revision>
  <cp:lastPrinted>2021-03-23T23:34:00Z</cp:lastPrinted>
  <dcterms:created xsi:type="dcterms:W3CDTF">2021-04-13T08:04:00Z</dcterms:created>
  <dcterms:modified xsi:type="dcterms:W3CDTF">2021-04-14T06:34:00Z</dcterms:modified>
</cp:coreProperties>
</file>